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40" w:rsidRDefault="00957940" w:rsidP="00D151BD">
      <w:pPr>
        <w:jc w:val="center"/>
        <w:rPr>
          <w:rFonts w:ascii="Calibri" w:hAnsi="Calibri" w:cs="Arial"/>
          <w:sz w:val="72"/>
        </w:rPr>
      </w:pPr>
    </w:p>
    <w:p w:rsidR="00957940" w:rsidRDefault="00957940" w:rsidP="00D151BD">
      <w:pPr>
        <w:jc w:val="center"/>
        <w:rPr>
          <w:rFonts w:ascii="Calibri" w:hAnsi="Calibri" w:cs="Arial"/>
          <w:sz w:val="72"/>
        </w:rPr>
      </w:pPr>
    </w:p>
    <w:p w:rsidR="008F58A8" w:rsidRDefault="008F58A8" w:rsidP="00D151BD">
      <w:pPr>
        <w:jc w:val="center"/>
        <w:rPr>
          <w:rFonts w:ascii="Calibri" w:hAnsi="Calibri" w:cs="Arial"/>
          <w:sz w:val="28"/>
          <w:szCs w:val="28"/>
        </w:rPr>
      </w:pPr>
    </w:p>
    <w:p w:rsidR="008F58A8" w:rsidRDefault="008F58A8" w:rsidP="008F58A8">
      <w:pPr>
        <w:rPr>
          <w:rFonts w:ascii="Calibri" w:hAnsi="Calibri" w:cs="Arial"/>
          <w:sz w:val="20"/>
          <w:szCs w:val="20"/>
        </w:rPr>
      </w:pPr>
    </w:p>
    <w:p w:rsidR="008F58A8" w:rsidRPr="008F58A8" w:rsidRDefault="008F58A8" w:rsidP="008F58A8">
      <w:pPr>
        <w:rPr>
          <w:rFonts w:ascii="Calibri" w:hAnsi="Calibri" w:cs="Arial"/>
          <w:sz w:val="20"/>
          <w:szCs w:val="20"/>
        </w:rPr>
      </w:pPr>
    </w:p>
    <w:p w:rsidR="00D151BD" w:rsidRPr="008F58A8" w:rsidRDefault="00D151BD" w:rsidP="008F58A8">
      <w:pPr>
        <w:jc w:val="center"/>
        <w:rPr>
          <w:rFonts w:ascii="Calibri" w:hAnsi="Calibri"/>
          <w:sz w:val="72"/>
        </w:rPr>
      </w:pPr>
      <w:r>
        <w:rPr>
          <w:rFonts w:ascii="Calibri" w:hAnsi="Calibri" w:cs="Arial"/>
          <w:sz w:val="72"/>
        </w:rPr>
        <w:t>Celebrating Success Policy</w:t>
      </w:r>
    </w:p>
    <w:p w:rsidR="00D151BD" w:rsidRDefault="00D151BD" w:rsidP="00D151BD">
      <w:pPr>
        <w:pStyle w:val="NoSpacing"/>
      </w:pPr>
    </w:p>
    <w:p w:rsidR="00D151BD" w:rsidRDefault="008F58A8" w:rsidP="00D151BD">
      <w:pPr>
        <w:jc w:val="center"/>
        <w:rPr>
          <w:rFonts w:ascii="Calibri" w:hAnsi="Calibri" w:cs="Arial"/>
          <w:sz w:val="28"/>
          <w:szCs w:val="28"/>
        </w:rPr>
      </w:pPr>
      <w:r w:rsidRPr="00FB5856">
        <w:rPr>
          <w:rFonts w:ascii="Calibri" w:hAnsi="Calibri" w:cs="Arial"/>
          <w:noProof/>
          <w:sz w:val="28"/>
          <w:szCs w:val="28"/>
          <w:lang w:eastAsia="en-GB"/>
        </w:rPr>
        <w:drawing>
          <wp:inline distT="0" distB="0" distL="0" distR="0">
            <wp:extent cx="3101340" cy="1584960"/>
            <wp:effectExtent l="0" t="0" r="381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158496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151BD" w:rsidTr="00090A0B">
        <w:trPr>
          <w:jc w:val="center"/>
        </w:trPr>
        <w:tc>
          <w:tcPr>
            <w:tcW w:w="4428" w:type="dxa"/>
            <w:shd w:val="clear" w:color="auto" w:fill="auto"/>
          </w:tcPr>
          <w:p w:rsidR="00D151BD" w:rsidRPr="002239AF" w:rsidRDefault="00D151BD" w:rsidP="00D151BD">
            <w:pPr>
              <w:pStyle w:val="NoSpacing"/>
            </w:pPr>
            <w:r w:rsidRPr="002239AF">
              <w:t xml:space="preserve">Author’s Name: </w:t>
            </w:r>
          </w:p>
        </w:tc>
        <w:tc>
          <w:tcPr>
            <w:tcW w:w="4428" w:type="dxa"/>
            <w:shd w:val="clear" w:color="auto" w:fill="auto"/>
          </w:tcPr>
          <w:p w:rsidR="00D151BD" w:rsidRPr="002239AF" w:rsidRDefault="00D151BD" w:rsidP="00D151BD">
            <w:pPr>
              <w:pStyle w:val="NoSpacing"/>
            </w:pPr>
            <w:r w:rsidRPr="002239AF">
              <w:t>Mr</w:t>
            </w:r>
            <w:r>
              <w:t>s. J. Schmid</w:t>
            </w:r>
          </w:p>
        </w:tc>
      </w:tr>
      <w:tr w:rsidR="00D151BD" w:rsidTr="00090A0B">
        <w:trPr>
          <w:jc w:val="center"/>
        </w:trPr>
        <w:tc>
          <w:tcPr>
            <w:tcW w:w="4428" w:type="dxa"/>
            <w:shd w:val="clear" w:color="auto" w:fill="auto"/>
          </w:tcPr>
          <w:p w:rsidR="00D151BD" w:rsidRPr="002239AF" w:rsidRDefault="00D151BD" w:rsidP="00D151BD">
            <w:pPr>
              <w:pStyle w:val="NoSpacing"/>
            </w:pPr>
            <w:r w:rsidRPr="002239AF">
              <w:t>Date Reviewed</w:t>
            </w:r>
          </w:p>
        </w:tc>
        <w:tc>
          <w:tcPr>
            <w:tcW w:w="4428" w:type="dxa"/>
            <w:shd w:val="clear" w:color="auto" w:fill="auto"/>
          </w:tcPr>
          <w:p w:rsidR="00D151BD" w:rsidRPr="002239AF" w:rsidRDefault="008F58A8" w:rsidP="00D151BD">
            <w:pPr>
              <w:pStyle w:val="NoSpacing"/>
            </w:pPr>
            <w:r>
              <w:t>June 2017</w:t>
            </w:r>
          </w:p>
        </w:tc>
      </w:tr>
      <w:tr w:rsidR="00D151BD" w:rsidTr="00090A0B">
        <w:trPr>
          <w:jc w:val="center"/>
        </w:trPr>
        <w:tc>
          <w:tcPr>
            <w:tcW w:w="4428" w:type="dxa"/>
            <w:tcBorders>
              <w:bottom w:val="single" w:sz="4" w:space="0" w:color="auto"/>
            </w:tcBorders>
            <w:shd w:val="clear" w:color="auto" w:fill="auto"/>
          </w:tcPr>
          <w:p w:rsidR="00D151BD" w:rsidRPr="002239AF" w:rsidRDefault="00EB1063" w:rsidP="00D151BD">
            <w:pPr>
              <w:pStyle w:val="NoSpacing"/>
            </w:pPr>
            <w:r>
              <w:t xml:space="preserve">Date Ratified by </w:t>
            </w:r>
            <w:bookmarkStart w:id="0" w:name="_GoBack"/>
            <w:bookmarkEnd w:id="0"/>
            <w:r w:rsidR="008F58A8">
              <w:t>Trust</w:t>
            </w:r>
          </w:p>
        </w:tc>
        <w:tc>
          <w:tcPr>
            <w:tcW w:w="4428" w:type="dxa"/>
            <w:tcBorders>
              <w:bottom w:val="single" w:sz="4" w:space="0" w:color="auto"/>
            </w:tcBorders>
            <w:shd w:val="clear" w:color="auto" w:fill="auto"/>
          </w:tcPr>
          <w:p w:rsidR="00D151BD" w:rsidRPr="002239AF" w:rsidRDefault="00D151BD" w:rsidP="00D151BD">
            <w:pPr>
              <w:pStyle w:val="NoSpacing"/>
            </w:pPr>
          </w:p>
        </w:tc>
      </w:tr>
      <w:tr w:rsidR="00D151BD" w:rsidTr="00090A0B">
        <w:trPr>
          <w:jc w:val="center"/>
        </w:trPr>
        <w:tc>
          <w:tcPr>
            <w:tcW w:w="4428" w:type="dxa"/>
            <w:shd w:val="pct12" w:color="auto" w:fill="auto"/>
          </w:tcPr>
          <w:p w:rsidR="00D151BD" w:rsidRPr="002239AF" w:rsidRDefault="00D151BD" w:rsidP="00D151BD">
            <w:pPr>
              <w:pStyle w:val="NoSpacing"/>
            </w:pPr>
          </w:p>
        </w:tc>
        <w:tc>
          <w:tcPr>
            <w:tcW w:w="4428" w:type="dxa"/>
            <w:shd w:val="pct12" w:color="auto" w:fill="auto"/>
          </w:tcPr>
          <w:p w:rsidR="00D151BD" w:rsidRPr="002239AF" w:rsidRDefault="00D151BD" w:rsidP="00D151BD">
            <w:pPr>
              <w:pStyle w:val="NoSpacing"/>
            </w:pPr>
          </w:p>
        </w:tc>
      </w:tr>
      <w:tr w:rsidR="00D151BD" w:rsidTr="00090A0B">
        <w:trPr>
          <w:jc w:val="center"/>
        </w:trPr>
        <w:tc>
          <w:tcPr>
            <w:tcW w:w="4428" w:type="dxa"/>
            <w:shd w:val="clear" w:color="auto" w:fill="auto"/>
          </w:tcPr>
          <w:p w:rsidR="00D151BD" w:rsidRPr="002239AF" w:rsidRDefault="008F58A8" w:rsidP="00D151BD">
            <w:pPr>
              <w:pStyle w:val="NoSpacing"/>
            </w:pPr>
            <w:r>
              <w:t>Signature of CEO</w:t>
            </w:r>
          </w:p>
        </w:tc>
        <w:tc>
          <w:tcPr>
            <w:tcW w:w="4428" w:type="dxa"/>
            <w:shd w:val="clear" w:color="auto" w:fill="auto"/>
          </w:tcPr>
          <w:p w:rsidR="00D151BD" w:rsidRPr="002239AF" w:rsidRDefault="00D151BD" w:rsidP="00D151BD">
            <w:pPr>
              <w:pStyle w:val="NoSpacing"/>
            </w:pPr>
          </w:p>
        </w:tc>
      </w:tr>
      <w:tr w:rsidR="00D151BD" w:rsidTr="00090A0B">
        <w:trPr>
          <w:jc w:val="center"/>
        </w:trPr>
        <w:tc>
          <w:tcPr>
            <w:tcW w:w="4428" w:type="dxa"/>
            <w:shd w:val="clear" w:color="auto" w:fill="auto"/>
          </w:tcPr>
          <w:p w:rsidR="00D151BD" w:rsidRPr="002239AF" w:rsidRDefault="008F58A8" w:rsidP="00D151BD">
            <w:pPr>
              <w:pStyle w:val="NoSpacing"/>
            </w:pPr>
            <w:r>
              <w:t>Signature of Chair of the Trust</w:t>
            </w:r>
          </w:p>
        </w:tc>
        <w:tc>
          <w:tcPr>
            <w:tcW w:w="4428" w:type="dxa"/>
            <w:shd w:val="clear" w:color="auto" w:fill="auto"/>
          </w:tcPr>
          <w:p w:rsidR="00D151BD" w:rsidRPr="002239AF" w:rsidRDefault="00D151BD" w:rsidP="00D151BD">
            <w:pPr>
              <w:pStyle w:val="NoSpacing"/>
            </w:pPr>
          </w:p>
        </w:tc>
      </w:tr>
    </w:tbl>
    <w:p w:rsidR="00D151BD" w:rsidRDefault="00D151BD" w:rsidP="00D151BD">
      <w:pPr>
        <w:jc w:val="center"/>
        <w:rPr>
          <w:rFonts w:ascii="Calibri" w:hAnsi="Calibri" w:cs="Arial"/>
        </w:rPr>
      </w:pPr>
    </w:p>
    <w:p w:rsidR="00D151BD" w:rsidRDefault="00D151BD" w:rsidP="00D151BD">
      <w:pPr>
        <w:jc w:val="center"/>
        <w:rPr>
          <w:rFonts w:ascii="Calibri" w:hAnsi="Calibri" w:cs="Arial"/>
        </w:rPr>
      </w:pPr>
    </w:p>
    <w:p w:rsidR="00D151BD" w:rsidRDefault="00D151BD" w:rsidP="00D151BD">
      <w:pPr>
        <w:jc w:val="both"/>
        <w:rPr>
          <w:rFonts w:ascii="Arial" w:hAnsi="Arial" w:cs="Arial"/>
          <w:sz w:val="24"/>
          <w:szCs w:val="24"/>
        </w:rPr>
      </w:pPr>
    </w:p>
    <w:p w:rsidR="008F58A8" w:rsidRDefault="008F58A8" w:rsidP="00D151BD">
      <w:pPr>
        <w:jc w:val="both"/>
        <w:rPr>
          <w:rFonts w:ascii="Arial" w:hAnsi="Arial" w:cs="Arial"/>
          <w:sz w:val="24"/>
          <w:szCs w:val="24"/>
        </w:rPr>
      </w:pPr>
    </w:p>
    <w:p w:rsidR="008F58A8" w:rsidRDefault="008F58A8" w:rsidP="00D151BD">
      <w:pPr>
        <w:jc w:val="both"/>
        <w:rPr>
          <w:rFonts w:ascii="Arial" w:hAnsi="Arial" w:cs="Arial"/>
          <w:sz w:val="24"/>
          <w:szCs w:val="24"/>
        </w:rPr>
      </w:pPr>
    </w:p>
    <w:p w:rsidR="008F58A8" w:rsidRDefault="008F58A8" w:rsidP="00D151BD">
      <w:pPr>
        <w:jc w:val="both"/>
        <w:rPr>
          <w:rFonts w:ascii="Arial" w:hAnsi="Arial" w:cs="Arial"/>
          <w:sz w:val="24"/>
          <w:szCs w:val="24"/>
        </w:rPr>
      </w:pPr>
    </w:p>
    <w:p w:rsidR="008F58A8" w:rsidRDefault="008F58A8" w:rsidP="00D151BD">
      <w:pPr>
        <w:jc w:val="both"/>
        <w:rPr>
          <w:rFonts w:ascii="Arial" w:hAnsi="Arial" w:cs="Arial"/>
          <w:sz w:val="24"/>
          <w:szCs w:val="24"/>
        </w:rPr>
      </w:pPr>
    </w:p>
    <w:p w:rsidR="00451C8A" w:rsidRDefault="00451C8A">
      <w:pPr>
        <w:pStyle w:val="NoSpacing"/>
        <w:spacing w:before="120"/>
        <w:jc w:val="center"/>
      </w:pPr>
    </w:p>
    <w:p w:rsidR="00451C8A" w:rsidRDefault="00451C8A">
      <w:pPr>
        <w:pStyle w:val="NoSpacing"/>
        <w:spacing w:before="120"/>
        <w:jc w:val="center"/>
      </w:pPr>
    </w:p>
    <w:sdt>
      <w:sdtPr>
        <w:rPr>
          <w:rFonts w:asciiTheme="minorHAnsi" w:eastAsiaTheme="minorHAnsi" w:hAnsiTheme="minorHAnsi" w:cstheme="minorBidi"/>
          <w:color w:val="auto"/>
          <w:sz w:val="22"/>
          <w:szCs w:val="22"/>
          <w:lang w:val="en-GB"/>
        </w:rPr>
        <w:id w:val="-884863243"/>
        <w:docPartObj>
          <w:docPartGallery w:val="Table of Contents"/>
          <w:docPartUnique/>
        </w:docPartObj>
      </w:sdtPr>
      <w:sdtEndPr>
        <w:rPr>
          <w:b/>
          <w:bCs/>
          <w:noProof/>
        </w:rPr>
      </w:sdtEndPr>
      <w:sdtContent>
        <w:p w:rsidR="0059368D" w:rsidRPr="00F361F3" w:rsidRDefault="0059368D" w:rsidP="0059368D">
          <w:pPr>
            <w:pStyle w:val="TOCHeading"/>
            <w:jc w:val="center"/>
            <w:rPr>
              <w:rFonts w:ascii="Gill Sans MT" w:hAnsi="Gill Sans MT"/>
              <w:color w:val="auto"/>
              <w:sz w:val="28"/>
              <w:szCs w:val="28"/>
            </w:rPr>
          </w:pPr>
          <w:r w:rsidRPr="00F361F3">
            <w:rPr>
              <w:rFonts w:ascii="Gill Sans MT" w:hAnsi="Gill Sans MT"/>
              <w:color w:val="auto"/>
              <w:sz w:val="28"/>
              <w:szCs w:val="28"/>
            </w:rPr>
            <w:t>Contents</w:t>
          </w:r>
          <w:r w:rsidR="00723F5F" w:rsidRPr="00F361F3">
            <w:rPr>
              <w:rFonts w:ascii="Gill Sans MT" w:hAnsi="Gill Sans MT"/>
              <w:color w:val="auto"/>
              <w:sz w:val="28"/>
              <w:szCs w:val="28"/>
            </w:rPr>
            <w:t xml:space="preserve"> </w:t>
          </w:r>
        </w:p>
        <w:p w:rsidR="00FC4AEF" w:rsidRDefault="0059368D">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53666183" w:history="1">
            <w:r w:rsidR="00FC4AEF" w:rsidRPr="0084422A">
              <w:rPr>
                <w:rStyle w:val="Hyperlink"/>
                <w:noProof/>
                <w14:shadow w14:blurRad="50800" w14:dist="38100" w14:dir="2700000" w14:sx="100000" w14:sy="100000" w14:kx="0" w14:ky="0" w14:algn="tl">
                  <w14:srgbClr w14:val="000000">
                    <w14:alpha w14:val="60000"/>
                  </w14:srgbClr>
                </w14:shadow>
              </w:rPr>
              <w:t>1.0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Introduction</w:t>
            </w:r>
            <w:r w:rsidR="00FC4AEF">
              <w:rPr>
                <w:noProof/>
                <w:webHidden/>
              </w:rPr>
              <w:tab/>
            </w:r>
            <w:r w:rsidR="00FC4AEF">
              <w:rPr>
                <w:noProof/>
                <w:webHidden/>
              </w:rPr>
              <w:fldChar w:fldCharType="begin"/>
            </w:r>
            <w:r w:rsidR="00FC4AEF">
              <w:rPr>
                <w:noProof/>
                <w:webHidden/>
              </w:rPr>
              <w:instrText xml:space="preserve"> PAGEREF _Toc453666183 \h </w:instrText>
            </w:r>
            <w:r w:rsidR="00FC4AEF">
              <w:rPr>
                <w:noProof/>
                <w:webHidden/>
              </w:rPr>
            </w:r>
            <w:r w:rsidR="00FC4AEF">
              <w:rPr>
                <w:noProof/>
                <w:webHidden/>
              </w:rPr>
              <w:fldChar w:fldCharType="separate"/>
            </w:r>
            <w:r w:rsidR="00F361F3">
              <w:rPr>
                <w:noProof/>
                <w:webHidden/>
              </w:rPr>
              <w:t>3</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84" w:history="1">
            <w:r w:rsidR="00FC4AEF" w:rsidRPr="0084422A">
              <w:rPr>
                <w:rStyle w:val="Hyperlink"/>
                <w:noProof/>
                <w14:shadow w14:blurRad="50800" w14:dist="38100" w14:dir="2700000" w14:sx="100000" w14:sy="100000" w14:kx="0" w14:ky="0" w14:algn="tl">
                  <w14:srgbClr w14:val="000000">
                    <w14:alpha w14:val="60000"/>
                  </w14:srgbClr>
                </w14:shadow>
              </w:rPr>
              <w:t>2.0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Aims</w:t>
            </w:r>
            <w:r w:rsidR="00FC4AEF">
              <w:rPr>
                <w:noProof/>
                <w:webHidden/>
              </w:rPr>
              <w:tab/>
            </w:r>
            <w:r w:rsidR="00FC4AEF">
              <w:rPr>
                <w:noProof/>
                <w:webHidden/>
              </w:rPr>
              <w:fldChar w:fldCharType="begin"/>
            </w:r>
            <w:r w:rsidR="00FC4AEF">
              <w:rPr>
                <w:noProof/>
                <w:webHidden/>
              </w:rPr>
              <w:instrText xml:space="preserve"> PAGEREF _Toc453666184 \h </w:instrText>
            </w:r>
            <w:r w:rsidR="00FC4AEF">
              <w:rPr>
                <w:noProof/>
                <w:webHidden/>
              </w:rPr>
            </w:r>
            <w:r w:rsidR="00FC4AEF">
              <w:rPr>
                <w:noProof/>
                <w:webHidden/>
              </w:rPr>
              <w:fldChar w:fldCharType="separate"/>
            </w:r>
            <w:r w:rsidR="00F361F3">
              <w:rPr>
                <w:noProof/>
                <w:webHidden/>
              </w:rPr>
              <w:t>4</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85" w:history="1">
            <w:r w:rsidR="00FC4AEF" w:rsidRPr="0084422A">
              <w:rPr>
                <w:rStyle w:val="Hyperlink"/>
                <w:noProof/>
                <w14:shadow w14:blurRad="50800" w14:dist="38100" w14:dir="2700000" w14:sx="100000" w14:sy="100000" w14:kx="0" w14:ky="0" w14:algn="tl">
                  <w14:srgbClr w14:val="000000">
                    <w14:alpha w14:val="60000"/>
                  </w14:srgbClr>
                </w14:shadow>
              </w:rPr>
              <w:t>3.0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Principles</w:t>
            </w:r>
            <w:r w:rsidR="00FC4AEF">
              <w:rPr>
                <w:noProof/>
                <w:webHidden/>
              </w:rPr>
              <w:tab/>
            </w:r>
            <w:r w:rsidR="00FC4AEF">
              <w:rPr>
                <w:noProof/>
                <w:webHidden/>
              </w:rPr>
              <w:fldChar w:fldCharType="begin"/>
            </w:r>
            <w:r w:rsidR="00FC4AEF">
              <w:rPr>
                <w:noProof/>
                <w:webHidden/>
              </w:rPr>
              <w:instrText xml:space="preserve"> PAGEREF _Toc453666185 \h </w:instrText>
            </w:r>
            <w:r w:rsidR="00FC4AEF">
              <w:rPr>
                <w:noProof/>
                <w:webHidden/>
              </w:rPr>
            </w:r>
            <w:r w:rsidR="00FC4AEF">
              <w:rPr>
                <w:noProof/>
                <w:webHidden/>
              </w:rPr>
              <w:fldChar w:fldCharType="separate"/>
            </w:r>
            <w:r w:rsidR="00F361F3">
              <w:rPr>
                <w:noProof/>
                <w:webHidden/>
              </w:rPr>
              <w:t>4</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86" w:history="1">
            <w:r w:rsidR="00FC4AEF" w:rsidRPr="0084422A">
              <w:rPr>
                <w:rStyle w:val="Hyperlink"/>
                <w:noProof/>
                <w14:shadow w14:blurRad="50800" w14:dist="38100" w14:dir="2700000" w14:sx="100000" w14:sy="100000" w14:kx="0" w14:ky="0" w14:algn="tl">
                  <w14:srgbClr w14:val="000000">
                    <w14:alpha w14:val="60000"/>
                  </w14:srgbClr>
                </w14:shadow>
              </w:rPr>
              <w:t>4.0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Nature of Rewards</w:t>
            </w:r>
            <w:r w:rsidR="00FC4AEF">
              <w:rPr>
                <w:noProof/>
                <w:webHidden/>
              </w:rPr>
              <w:tab/>
            </w:r>
            <w:r w:rsidR="00FC4AEF">
              <w:rPr>
                <w:noProof/>
                <w:webHidden/>
              </w:rPr>
              <w:fldChar w:fldCharType="begin"/>
            </w:r>
            <w:r w:rsidR="00FC4AEF">
              <w:rPr>
                <w:noProof/>
                <w:webHidden/>
              </w:rPr>
              <w:instrText xml:space="preserve"> PAGEREF _Toc453666186 \h </w:instrText>
            </w:r>
            <w:r w:rsidR="00FC4AEF">
              <w:rPr>
                <w:noProof/>
                <w:webHidden/>
              </w:rPr>
            </w:r>
            <w:r w:rsidR="00FC4AEF">
              <w:rPr>
                <w:noProof/>
                <w:webHidden/>
              </w:rPr>
              <w:fldChar w:fldCharType="separate"/>
            </w:r>
            <w:r w:rsidR="00F361F3">
              <w:rPr>
                <w:noProof/>
                <w:webHidden/>
              </w:rPr>
              <w:t>4</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87" w:history="1">
            <w:r w:rsidR="00FC4AEF" w:rsidRPr="0084422A">
              <w:rPr>
                <w:rStyle w:val="Hyperlink"/>
                <w:noProof/>
                <w14:shadow w14:blurRad="50800" w14:dist="38100" w14:dir="2700000" w14:sx="100000" w14:sy="100000" w14:kx="0" w14:ky="0" w14:algn="tl">
                  <w14:srgbClr w14:val="000000">
                    <w14:alpha w14:val="60000"/>
                  </w14:srgbClr>
                </w14:shadow>
              </w:rPr>
              <w:t>5.0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Process of Awarding</w:t>
            </w:r>
            <w:r w:rsidR="00FC4AEF">
              <w:rPr>
                <w:noProof/>
                <w:webHidden/>
              </w:rPr>
              <w:tab/>
            </w:r>
            <w:r w:rsidR="00FC4AEF">
              <w:rPr>
                <w:noProof/>
                <w:webHidden/>
              </w:rPr>
              <w:fldChar w:fldCharType="begin"/>
            </w:r>
            <w:r w:rsidR="00FC4AEF">
              <w:rPr>
                <w:noProof/>
                <w:webHidden/>
              </w:rPr>
              <w:instrText xml:space="preserve"> PAGEREF _Toc453666187 \h </w:instrText>
            </w:r>
            <w:r w:rsidR="00FC4AEF">
              <w:rPr>
                <w:noProof/>
                <w:webHidden/>
              </w:rPr>
            </w:r>
            <w:r w:rsidR="00FC4AEF">
              <w:rPr>
                <w:noProof/>
                <w:webHidden/>
              </w:rPr>
              <w:fldChar w:fldCharType="separate"/>
            </w:r>
            <w:r w:rsidR="00F361F3">
              <w:rPr>
                <w:noProof/>
                <w:webHidden/>
              </w:rPr>
              <w:t>5</w:t>
            </w:r>
            <w:r w:rsidR="00FC4AEF">
              <w:rPr>
                <w:noProof/>
                <w:webHidden/>
              </w:rPr>
              <w:fldChar w:fldCharType="end"/>
            </w:r>
          </w:hyperlink>
        </w:p>
        <w:p w:rsidR="00FC4AEF" w:rsidRDefault="00EB1063">
          <w:pPr>
            <w:pStyle w:val="TOC2"/>
            <w:tabs>
              <w:tab w:val="right" w:leader="dot" w:pos="9016"/>
            </w:tabs>
            <w:rPr>
              <w:rFonts w:eastAsiaTheme="minorEastAsia"/>
              <w:noProof/>
              <w:lang w:eastAsia="en-GB"/>
            </w:rPr>
          </w:pPr>
          <w:hyperlink w:anchor="_Toc453666188" w:history="1">
            <w:r w:rsidR="00FC4AEF" w:rsidRPr="0084422A">
              <w:rPr>
                <w:rStyle w:val="Hyperlink"/>
                <w:noProof/>
                <w14:shadow w14:blurRad="50800" w14:dist="38100" w14:dir="2700000" w14:sx="100000" w14:sy="100000" w14:kx="0" w14:ky="0" w14:algn="tl">
                  <w14:srgbClr w14:val="000000">
                    <w14:alpha w14:val="60000"/>
                  </w14:srgbClr>
                </w14:shadow>
              </w:rPr>
              <w:t>5.1 House Merits</w:t>
            </w:r>
            <w:r w:rsidR="00FC4AEF">
              <w:rPr>
                <w:rStyle w:val="Hyperlink"/>
                <w:noProof/>
                <w14:shadow w14:blurRad="50800" w14:dist="38100" w14:dir="2700000" w14:sx="100000" w14:sy="100000" w14:kx="0" w14:ky="0" w14:algn="tl">
                  <w14:srgbClr w14:val="000000">
                    <w14:alpha w14:val="60000"/>
                  </w14:srgbClr>
                </w14:shadow>
              </w:rPr>
              <w:t xml:space="preserve"> &amp; House Points</w:t>
            </w:r>
            <w:r w:rsidR="00FC4AEF">
              <w:rPr>
                <w:noProof/>
                <w:webHidden/>
              </w:rPr>
              <w:tab/>
            </w:r>
            <w:r w:rsidR="00FC4AEF">
              <w:rPr>
                <w:noProof/>
                <w:webHidden/>
              </w:rPr>
              <w:fldChar w:fldCharType="begin"/>
            </w:r>
            <w:r w:rsidR="00FC4AEF">
              <w:rPr>
                <w:noProof/>
                <w:webHidden/>
              </w:rPr>
              <w:instrText xml:space="preserve"> PAGEREF _Toc453666188 \h </w:instrText>
            </w:r>
            <w:r w:rsidR="00FC4AEF">
              <w:rPr>
                <w:noProof/>
                <w:webHidden/>
              </w:rPr>
            </w:r>
            <w:r w:rsidR="00FC4AEF">
              <w:rPr>
                <w:noProof/>
                <w:webHidden/>
              </w:rPr>
              <w:fldChar w:fldCharType="separate"/>
            </w:r>
            <w:r w:rsidR="00F361F3">
              <w:rPr>
                <w:noProof/>
                <w:webHidden/>
              </w:rPr>
              <w:t>5</w:t>
            </w:r>
            <w:r w:rsidR="00FC4AEF">
              <w:rPr>
                <w:noProof/>
                <w:webHidden/>
              </w:rPr>
              <w:fldChar w:fldCharType="end"/>
            </w:r>
          </w:hyperlink>
        </w:p>
        <w:p w:rsidR="00FC4AEF" w:rsidRDefault="00EB1063">
          <w:pPr>
            <w:pStyle w:val="TOC2"/>
            <w:tabs>
              <w:tab w:val="right" w:leader="dot" w:pos="9016"/>
            </w:tabs>
            <w:rPr>
              <w:rFonts w:eastAsiaTheme="minorEastAsia"/>
              <w:noProof/>
              <w:lang w:eastAsia="en-GB"/>
            </w:rPr>
          </w:pPr>
          <w:hyperlink w:anchor="_Toc453666189" w:history="1">
            <w:r w:rsidR="00FC4AEF" w:rsidRPr="0084422A">
              <w:rPr>
                <w:rStyle w:val="Hyperlink"/>
                <w:noProof/>
                <w14:shadow w14:blurRad="50800" w14:dist="38100" w14:dir="2700000" w14:sx="100000" w14:sy="100000" w14:kx="0" w14:ky="0" w14:algn="tl">
                  <w14:srgbClr w14:val="000000">
                    <w14:alpha w14:val="60000"/>
                  </w14:srgbClr>
                </w14:shadow>
              </w:rPr>
              <w:t>5.2 Weekly Departmental Award for Attainment, Progress and Commitment to Learning (CtL)</w:t>
            </w:r>
            <w:r w:rsidR="00FC4AEF">
              <w:rPr>
                <w:noProof/>
                <w:webHidden/>
              </w:rPr>
              <w:tab/>
            </w:r>
            <w:r w:rsidR="00FC4AEF">
              <w:rPr>
                <w:noProof/>
                <w:webHidden/>
              </w:rPr>
              <w:fldChar w:fldCharType="begin"/>
            </w:r>
            <w:r w:rsidR="00FC4AEF">
              <w:rPr>
                <w:noProof/>
                <w:webHidden/>
              </w:rPr>
              <w:instrText xml:space="preserve"> PAGEREF _Toc453666189 \h </w:instrText>
            </w:r>
            <w:r w:rsidR="00FC4AEF">
              <w:rPr>
                <w:noProof/>
                <w:webHidden/>
              </w:rPr>
            </w:r>
            <w:r w:rsidR="00FC4AEF">
              <w:rPr>
                <w:noProof/>
                <w:webHidden/>
              </w:rPr>
              <w:fldChar w:fldCharType="separate"/>
            </w:r>
            <w:r w:rsidR="00F361F3">
              <w:rPr>
                <w:noProof/>
                <w:webHidden/>
              </w:rPr>
              <w:t>6</w:t>
            </w:r>
            <w:r w:rsidR="00FC4AEF">
              <w:rPr>
                <w:noProof/>
                <w:webHidden/>
              </w:rPr>
              <w:fldChar w:fldCharType="end"/>
            </w:r>
          </w:hyperlink>
        </w:p>
        <w:p w:rsidR="00FC4AEF" w:rsidRDefault="00EB1063">
          <w:pPr>
            <w:pStyle w:val="TOC2"/>
            <w:tabs>
              <w:tab w:val="right" w:leader="dot" w:pos="9016"/>
            </w:tabs>
            <w:rPr>
              <w:rFonts w:eastAsiaTheme="minorEastAsia"/>
              <w:noProof/>
              <w:lang w:eastAsia="en-GB"/>
            </w:rPr>
          </w:pPr>
          <w:hyperlink w:anchor="_Toc453666190" w:history="1">
            <w:r w:rsidR="00FC4AEF" w:rsidRPr="0084422A">
              <w:rPr>
                <w:rStyle w:val="Hyperlink"/>
                <w:noProof/>
                <w14:shadow w14:blurRad="50800" w14:dist="38100" w14:dir="2700000" w14:sx="100000" w14:sy="100000" w14:kx="0" w14:ky="0" w14:algn="tl">
                  <w14:srgbClr w14:val="000000">
                    <w14:alpha w14:val="60000"/>
                  </w14:srgbClr>
                </w14:shadow>
              </w:rPr>
              <w:t>5.3 Annual Departmental Award for Attainment, Progress and Commitment to Learning (CtL)</w:t>
            </w:r>
            <w:r w:rsidR="00FC4AEF">
              <w:rPr>
                <w:noProof/>
                <w:webHidden/>
              </w:rPr>
              <w:tab/>
            </w:r>
            <w:r w:rsidR="00FC4AEF">
              <w:rPr>
                <w:noProof/>
                <w:webHidden/>
              </w:rPr>
              <w:fldChar w:fldCharType="begin"/>
            </w:r>
            <w:r w:rsidR="00FC4AEF">
              <w:rPr>
                <w:noProof/>
                <w:webHidden/>
              </w:rPr>
              <w:instrText xml:space="preserve"> PAGEREF _Toc453666190 \h </w:instrText>
            </w:r>
            <w:r w:rsidR="00FC4AEF">
              <w:rPr>
                <w:noProof/>
                <w:webHidden/>
              </w:rPr>
            </w:r>
            <w:r w:rsidR="00FC4AEF">
              <w:rPr>
                <w:noProof/>
                <w:webHidden/>
              </w:rPr>
              <w:fldChar w:fldCharType="separate"/>
            </w:r>
            <w:r w:rsidR="00F361F3">
              <w:rPr>
                <w:noProof/>
                <w:webHidden/>
              </w:rPr>
              <w:t>6</w:t>
            </w:r>
            <w:r w:rsidR="00FC4AEF">
              <w:rPr>
                <w:noProof/>
                <w:webHidden/>
              </w:rPr>
              <w:fldChar w:fldCharType="end"/>
            </w:r>
          </w:hyperlink>
        </w:p>
        <w:p w:rsidR="00FC4AEF" w:rsidRDefault="00EB1063">
          <w:pPr>
            <w:pStyle w:val="TOC2"/>
            <w:tabs>
              <w:tab w:val="right" w:leader="dot" w:pos="9016"/>
            </w:tabs>
            <w:rPr>
              <w:rFonts w:eastAsiaTheme="minorEastAsia"/>
              <w:noProof/>
              <w:lang w:eastAsia="en-GB"/>
            </w:rPr>
          </w:pPr>
          <w:hyperlink w:anchor="_Toc453666191" w:history="1">
            <w:r w:rsidR="00FC4AEF" w:rsidRPr="0084422A">
              <w:rPr>
                <w:rStyle w:val="Hyperlink"/>
                <w:noProof/>
                <w14:shadow w14:blurRad="50800" w14:dist="38100" w14:dir="2700000" w14:sx="100000" w14:sy="100000" w14:kx="0" w14:ky="0" w14:algn="tl">
                  <w14:srgbClr w14:val="000000">
                    <w14:alpha w14:val="60000"/>
                  </w14:srgbClr>
                </w14:shadow>
              </w:rPr>
              <w:t>5.4 Head of House Award</w:t>
            </w:r>
            <w:r w:rsidR="00FC4AEF">
              <w:rPr>
                <w:noProof/>
                <w:webHidden/>
              </w:rPr>
              <w:tab/>
            </w:r>
            <w:r w:rsidR="00FC4AEF">
              <w:rPr>
                <w:noProof/>
                <w:webHidden/>
              </w:rPr>
              <w:fldChar w:fldCharType="begin"/>
            </w:r>
            <w:r w:rsidR="00FC4AEF">
              <w:rPr>
                <w:noProof/>
                <w:webHidden/>
              </w:rPr>
              <w:instrText xml:space="preserve"> PAGEREF _Toc453666191 \h </w:instrText>
            </w:r>
            <w:r w:rsidR="00FC4AEF">
              <w:rPr>
                <w:noProof/>
                <w:webHidden/>
              </w:rPr>
            </w:r>
            <w:r w:rsidR="00FC4AEF">
              <w:rPr>
                <w:noProof/>
                <w:webHidden/>
              </w:rPr>
              <w:fldChar w:fldCharType="separate"/>
            </w:r>
            <w:r w:rsidR="00F361F3">
              <w:rPr>
                <w:noProof/>
                <w:webHidden/>
              </w:rPr>
              <w:t>7</w:t>
            </w:r>
            <w:r w:rsidR="00FC4AEF">
              <w:rPr>
                <w:noProof/>
                <w:webHidden/>
              </w:rPr>
              <w:fldChar w:fldCharType="end"/>
            </w:r>
          </w:hyperlink>
        </w:p>
        <w:p w:rsidR="00FC4AEF" w:rsidRDefault="00EB1063">
          <w:pPr>
            <w:pStyle w:val="TOC2"/>
            <w:tabs>
              <w:tab w:val="right" w:leader="dot" w:pos="9016"/>
            </w:tabs>
            <w:rPr>
              <w:rFonts w:eastAsiaTheme="minorEastAsia"/>
              <w:noProof/>
              <w:lang w:eastAsia="en-GB"/>
            </w:rPr>
          </w:pPr>
          <w:hyperlink w:anchor="_Toc453666192" w:history="1">
            <w:r w:rsidR="00FC4AEF" w:rsidRPr="0084422A">
              <w:rPr>
                <w:rStyle w:val="Hyperlink"/>
                <w:noProof/>
                <w14:shadow w14:blurRad="50800" w14:dist="38100" w14:dir="2700000" w14:sx="100000" w14:sy="100000" w14:kx="0" w14:ky="0" w14:algn="tl">
                  <w14:srgbClr w14:val="000000">
                    <w14:alpha w14:val="60000"/>
                  </w14:srgbClr>
                </w14:shadow>
              </w:rPr>
              <w:t>5.5 Principal’s Achievment Award</w:t>
            </w:r>
            <w:r w:rsidR="00FC4AEF">
              <w:rPr>
                <w:noProof/>
                <w:webHidden/>
              </w:rPr>
              <w:tab/>
            </w:r>
            <w:r w:rsidR="00FC4AEF">
              <w:rPr>
                <w:noProof/>
                <w:webHidden/>
              </w:rPr>
              <w:fldChar w:fldCharType="begin"/>
            </w:r>
            <w:r w:rsidR="00FC4AEF">
              <w:rPr>
                <w:noProof/>
                <w:webHidden/>
              </w:rPr>
              <w:instrText xml:space="preserve"> PAGEREF _Toc453666192 \h </w:instrText>
            </w:r>
            <w:r w:rsidR="00FC4AEF">
              <w:rPr>
                <w:noProof/>
                <w:webHidden/>
              </w:rPr>
            </w:r>
            <w:r w:rsidR="00FC4AEF">
              <w:rPr>
                <w:noProof/>
                <w:webHidden/>
              </w:rPr>
              <w:fldChar w:fldCharType="separate"/>
            </w:r>
            <w:r w:rsidR="00F361F3">
              <w:rPr>
                <w:noProof/>
                <w:webHidden/>
              </w:rPr>
              <w:t>7</w:t>
            </w:r>
            <w:r w:rsidR="00FC4AEF">
              <w:rPr>
                <w:noProof/>
                <w:webHidden/>
              </w:rPr>
              <w:fldChar w:fldCharType="end"/>
            </w:r>
          </w:hyperlink>
        </w:p>
        <w:p w:rsidR="00FC4AEF" w:rsidRDefault="00EB1063">
          <w:pPr>
            <w:pStyle w:val="TOC2"/>
            <w:tabs>
              <w:tab w:val="right" w:leader="dot" w:pos="9016"/>
            </w:tabs>
            <w:rPr>
              <w:rFonts w:eastAsiaTheme="minorEastAsia"/>
              <w:noProof/>
              <w:lang w:eastAsia="en-GB"/>
            </w:rPr>
          </w:pPr>
          <w:hyperlink w:anchor="_Toc453666193" w:history="1">
            <w:r w:rsidR="00FC4AEF" w:rsidRPr="0084422A">
              <w:rPr>
                <w:rStyle w:val="Hyperlink"/>
                <w:noProof/>
                <w14:shadow w14:blurRad="50800" w14:dist="38100" w14:dir="2700000" w14:sx="100000" w14:sy="100000" w14:kx="0" w14:ky="0" w14:algn="tl">
                  <w14:srgbClr w14:val="000000">
                    <w14:alpha w14:val="60000"/>
                  </w14:srgbClr>
                </w14:shadow>
              </w:rPr>
              <w:t>5.6 Governors’ Award – The Clary Beecham Governing Body Award</w:t>
            </w:r>
            <w:r w:rsidR="00FC4AEF">
              <w:rPr>
                <w:noProof/>
                <w:webHidden/>
              </w:rPr>
              <w:tab/>
            </w:r>
            <w:r w:rsidR="00FC4AEF">
              <w:rPr>
                <w:noProof/>
                <w:webHidden/>
              </w:rPr>
              <w:fldChar w:fldCharType="begin"/>
            </w:r>
            <w:r w:rsidR="00FC4AEF">
              <w:rPr>
                <w:noProof/>
                <w:webHidden/>
              </w:rPr>
              <w:instrText xml:space="preserve"> PAGEREF _Toc453666193 \h </w:instrText>
            </w:r>
            <w:r w:rsidR="00FC4AEF">
              <w:rPr>
                <w:noProof/>
                <w:webHidden/>
              </w:rPr>
            </w:r>
            <w:r w:rsidR="00FC4AEF">
              <w:rPr>
                <w:noProof/>
                <w:webHidden/>
              </w:rPr>
              <w:fldChar w:fldCharType="separate"/>
            </w:r>
            <w:r w:rsidR="00F361F3">
              <w:rPr>
                <w:noProof/>
                <w:webHidden/>
              </w:rPr>
              <w:t>7</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94" w:history="1">
            <w:r w:rsidR="00FC4AEF" w:rsidRPr="0084422A">
              <w:rPr>
                <w:rStyle w:val="Hyperlink"/>
                <w:noProof/>
                <w14:shadow w14:blurRad="50800" w14:dist="38100" w14:dir="2700000" w14:sx="100000" w14:sy="100000" w14:kx="0" w14:ky="0" w14:algn="tl">
                  <w14:srgbClr w14:val="000000">
                    <w14:alpha w14:val="60000"/>
                  </w14:srgbClr>
                </w14:shadow>
              </w:rPr>
              <w:t>6.0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Jack Petchey Award</w:t>
            </w:r>
            <w:r w:rsidR="00FC4AEF">
              <w:rPr>
                <w:noProof/>
                <w:webHidden/>
              </w:rPr>
              <w:tab/>
            </w:r>
            <w:r w:rsidR="00FC4AEF">
              <w:rPr>
                <w:noProof/>
                <w:webHidden/>
              </w:rPr>
              <w:fldChar w:fldCharType="begin"/>
            </w:r>
            <w:r w:rsidR="00FC4AEF">
              <w:rPr>
                <w:noProof/>
                <w:webHidden/>
              </w:rPr>
              <w:instrText xml:space="preserve"> PAGEREF _Toc453666194 \h </w:instrText>
            </w:r>
            <w:r w:rsidR="00FC4AEF">
              <w:rPr>
                <w:noProof/>
                <w:webHidden/>
              </w:rPr>
            </w:r>
            <w:r w:rsidR="00FC4AEF">
              <w:rPr>
                <w:noProof/>
                <w:webHidden/>
              </w:rPr>
              <w:fldChar w:fldCharType="separate"/>
            </w:r>
            <w:r w:rsidR="00F361F3">
              <w:rPr>
                <w:noProof/>
                <w:webHidden/>
              </w:rPr>
              <w:t>7</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95" w:history="1">
            <w:r w:rsidR="00FC4AEF" w:rsidRPr="0084422A">
              <w:rPr>
                <w:rStyle w:val="Hyperlink"/>
                <w:noProof/>
                <w14:shadow w14:blurRad="50800" w14:dist="38100" w14:dir="2700000" w14:sx="100000" w14:sy="100000" w14:kx="0" w14:ky="0" w14:algn="tl">
                  <w14:srgbClr w14:val="000000">
                    <w14:alpha w14:val="60000"/>
                  </w14:srgbClr>
                </w14:shadow>
              </w:rPr>
              <w:t>7.0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Student Leadership Accreditation</w:t>
            </w:r>
            <w:r w:rsidR="00FC4AEF">
              <w:rPr>
                <w:noProof/>
                <w:webHidden/>
              </w:rPr>
              <w:tab/>
            </w:r>
            <w:r w:rsidR="00FC4AEF">
              <w:rPr>
                <w:noProof/>
                <w:webHidden/>
              </w:rPr>
              <w:fldChar w:fldCharType="begin"/>
            </w:r>
            <w:r w:rsidR="00FC4AEF">
              <w:rPr>
                <w:noProof/>
                <w:webHidden/>
              </w:rPr>
              <w:instrText xml:space="preserve"> PAGEREF _Toc453666195 \h </w:instrText>
            </w:r>
            <w:r w:rsidR="00FC4AEF">
              <w:rPr>
                <w:noProof/>
                <w:webHidden/>
              </w:rPr>
            </w:r>
            <w:r w:rsidR="00FC4AEF">
              <w:rPr>
                <w:noProof/>
                <w:webHidden/>
              </w:rPr>
              <w:fldChar w:fldCharType="separate"/>
            </w:r>
            <w:r w:rsidR="00F361F3">
              <w:rPr>
                <w:noProof/>
                <w:webHidden/>
              </w:rPr>
              <w:t>8</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96" w:history="1">
            <w:r w:rsidR="00FC4AEF" w:rsidRPr="0084422A">
              <w:rPr>
                <w:rStyle w:val="Hyperlink"/>
                <w:noProof/>
                <w14:shadow w14:blurRad="50800" w14:dist="38100" w14:dir="2700000" w14:sx="100000" w14:sy="100000" w14:kx="0" w14:ky="0" w14:algn="tl">
                  <w14:srgbClr w14:val="000000">
                    <w14:alpha w14:val="60000"/>
                  </w14:srgbClr>
                </w14:shadow>
              </w:rPr>
              <w:t>8.0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Duke of Edinburgh’s Award</w:t>
            </w:r>
            <w:r w:rsidR="00FC4AEF">
              <w:rPr>
                <w:noProof/>
                <w:webHidden/>
              </w:rPr>
              <w:tab/>
            </w:r>
            <w:r w:rsidR="00FC4AEF">
              <w:rPr>
                <w:noProof/>
                <w:webHidden/>
              </w:rPr>
              <w:fldChar w:fldCharType="begin"/>
            </w:r>
            <w:r w:rsidR="00FC4AEF">
              <w:rPr>
                <w:noProof/>
                <w:webHidden/>
              </w:rPr>
              <w:instrText xml:space="preserve"> PAGEREF _Toc453666196 \h </w:instrText>
            </w:r>
            <w:r w:rsidR="00FC4AEF">
              <w:rPr>
                <w:noProof/>
                <w:webHidden/>
              </w:rPr>
            </w:r>
            <w:r w:rsidR="00FC4AEF">
              <w:rPr>
                <w:noProof/>
                <w:webHidden/>
              </w:rPr>
              <w:fldChar w:fldCharType="separate"/>
            </w:r>
            <w:r w:rsidR="00F361F3">
              <w:rPr>
                <w:noProof/>
                <w:webHidden/>
              </w:rPr>
              <w:t>8</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97" w:history="1">
            <w:r w:rsidR="00FC4AEF" w:rsidRPr="0084422A">
              <w:rPr>
                <w:rStyle w:val="Hyperlink"/>
                <w:noProof/>
                <w14:shadow w14:blurRad="50800" w14:dist="38100" w14:dir="2700000" w14:sx="100000" w14:sy="100000" w14:kx="0" w14:ky="0" w14:algn="tl">
                  <w14:srgbClr w14:val="000000">
                    <w14:alpha w14:val="60000"/>
                  </w14:srgbClr>
                </w14:shadow>
              </w:rPr>
              <w:t>9.0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Arts Award</w:t>
            </w:r>
            <w:r w:rsidR="00FC4AEF">
              <w:rPr>
                <w:noProof/>
                <w:webHidden/>
              </w:rPr>
              <w:tab/>
            </w:r>
            <w:r w:rsidR="00FC4AEF">
              <w:rPr>
                <w:noProof/>
                <w:webHidden/>
              </w:rPr>
              <w:fldChar w:fldCharType="begin"/>
            </w:r>
            <w:r w:rsidR="00FC4AEF">
              <w:rPr>
                <w:noProof/>
                <w:webHidden/>
              </w:rPr>
              <w:instrText xml:space="preserve"> PAGEREF _Toc453666197 \h </w:instrText>
            </w:r>
            <w:r w:rsidR="00FC4AEF">
              <w:rPr>
                <w:noProof/>
                <w:webHidden/>
              </w:rPr>
            </w:r>
            <w:r w:rsidR="00FC4AEF">
              <w:rPr>
                <w:noProof/>
                <w:webHidden/>
              </w:rPr>
              <w:fldChar w:fldCharType="separate"/>
            </w:r>
            <w:r w:rsidR="00F361F3">
              <w:rPr>
                <w:noProof/>
                <w:webHidden/>
              </w:rPr>
              <w:t>9</w:t>
            </w:r>
            <w:r w:rsidR="00FC4AEF">
              <w:rPr>
                <w:noProof/>
                <w:webHidden/>
              </w:rPr>
              <w:fldChar w:fldCharType="end"/>
            </w:r>
          </w:hyperlink>
        </w:p>
        <w:p w:rsidR="00FC4AEF" w:rsidRDefault="00EB1063">
          <w:pPr>
            <w:pStyle w:val="TOC1"/>
            <w:tabs>
              <w:tab w:val="left" w:pos="660"/>
              <w:tab w:val="right" w:leader="dot" w:pos="9016"/>
            </w:tabs>
            <w:rPr>
              <w:rFonts w:eastAsiaTheme="minorEastAsia"/>
              <w:noProof/>
              <w:lang w:eastAsia="en-GB"/>
            </w:rPr>
          </w:pPr>
          <w:hyperlink w:anchor="_Toc453666198" w:history="1">
            <w:r w:rsidR="00FC4AEF" w:rsidRPr="0084422A">
              <w:rPr>
                <w:rStyle w:val="Hyperlink"/>
                <w:noProof/>
                <w14:shadow w14:blurRad="50800" w14:dist="38100" w14:dir="2700000" w14:sx="100000" w14:sy="100000" w14:kx="0" w14:ky="0" w14:algn="tl">
                  <w14:srgbClr w14:val="000000">
                    <w14:alpha w14:val="60000"/>
                  </w14:srgbClr>
                </w14:shadow>
              </w:rPr>
              <w:t>10.0</w:t>
            </w:r>
            <w:r w:rsidR="00FC4AEF">
              <w:rPr>
                <w:rFonts w:eastAsiaTheme="minorEastAsia"/>
                <w:noProof/>
                <w:lang w:eastAsia="en-GB"/>
              </w:rPr>
              <w:tab/>
            </w:r>
            <w:r w:rsidR="00FC4AEF" w:rsidRPr="0084422A">
              <w:rPr>
                <w:rStyle w:val="Hyperlink"/>
                <w:noProof/>
                <w14:shadow w14:blurRad="50800" w14:dist="38100" w14:dir="2700000" w14:sx="100000" w14:sy="100000" w14:kx="0" w14:ky="0" w14:algn="tl">
                  <w14:srgbClr w14:val="000000">
                    <w14:alpha w14:val="60000"/>
                  </w14:srgbClr>
                </w14:shadow>
              </w:rPr>
              <w:t>Commendations Evening</w:t>
            </w:r>
            <w:r w:rsidR="00FC4AEF">
              <w:rPr>
                <w:noProof/>
                <w:webHidden/>
              </w:rPr>
              <w:tab/>
            </w:r>
            <w:r w:rsidR="00FC4AEF">
              <w:rPr>
                <w:noProof/>
                <w:webHidden/>
              </w:rPr>
              <w:fldChar w:fldCharType="begin"/>
            </w:r>
            <w:r w:rsidR="00FC4AEF">
              <w:rPr>
                <w:noProof/>
                <w:webHidden/>
              </w:rPr>
              <w:instrText xml:space="preserve"> PAGEREF _Toc453666198 \h </w:instrText>
            </w:r>
            <w:r w:rsidR="00FC4AEF">
              <w:rPr>
                <w:noProof/>
                <w:webHidden/>
              </w:rPr>
            </w:r>
            <w:r w:rsidR="00FC4AEF">
              <w:rPr>
                <w:noProof/>
                <w:webHidden/>
              </w:rPr>
              <w:fldChar w:fldCharType="separate"/>
            </w:r>
            <w:r w:rsidR="00F361F3">
              <w:rPr>
                <w:noProof/>
                <w:webHidden/>
              </w:rPr>
              <w:t>9</w:t>
            </w:r>
            <w:r w:rsidR="00FC4AEF">
              <w:rPr>
                <w:noProof/>
                <w:webHidden/>
              </w:rPr>
              <w:fldChar w:fldCharType="end"/>
            </w:r>
          </w:hyperlink>
        </w:p>
        <w:p w:rsidR="0059368D" w:rsidRDefault="0059368D">
          <w:r>
            <w:rPr>
              <w:b/>
              <w:bCs/>
              <w:noProof/>
            </w:rPr>
            <w:fldChar w:fldCharType="end"/>
          </w:r>
          <w:r w:rsidR="0064216F">
            <w:rPr>
              <w:b/>
              <w:bCs/>
              <w:noProof/>
            </w:rPr>
            <w:t xml:space="preserve">                                                                                                                                                                                     </w:t>
          </w:r>
        </w:p>
      </w:sdtContent>
    </w:sdt>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Pr="00D151BD" w:rsidRDefault="00451C8A">
      <w:pPr>
        <w:rPr>
          <w:sz w:val="24"/>
          <w:szCs w:val="24"/>
        </w:rPr>
      </w:pPr>
    </w:p>
    <w:p w:rsidR="00451C8A" w:rsidRDefault="00451C8A">
      <w:pPr>
        <w:rPr>
          <w:sz w:val="24"/>
          <w:szCs w:val="24"/>
          <w14:shadow w14:blurRad="50800" w14:dist="38100" w14:dir="2700000" w14:sx="100000" w14:sy="100000" w14:kx="0" w14:ky="0" w14:algn="tl">
            <w14:srgbClr w14:val="000000">
              <w14:alpha w14:val="60000"/>
            </w14:srgbClr>
          </w14:shadow>
        </w:rPr>
      </w:pPr>
    </w:p>
    <w:p w:rsidR="000C18DB" w:rsidRPr="00D151BD" w:rsidRDefault="000C18DB">
      <w:pPr>
        <w:rPr>
          <w:sz w:val="24"/>
          <w:szCs w:val="24"/>
          <w14:shadow w14:blurRad="50800" w14:dist="38100" w14:dir="2700000" w14:sx="100000" w14:sy="100000" w14:kx="0" w14:ky="0" w14:algn="tl">
            <w14:srgbClr w14:val="000000">
              <w14:alpha w14:val="60000"/>
            </w14:srgbClr>
          </w14:shadow>
        </w:rPr>
      </w:pPr>
    </w:p>
    <w:p w:rsidR="00451C8A" w:rsidRPr="008F58A8" w:rsidRDefault="00175A3B" w:rsidP="00D151B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1" w:name="_Toc453666183"/>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lastRenderedPageBreak/>
        <w:t>Introduction</w:t>
      </w:r>
      <w:bookmarkEnd w:id="1"/>
    </w:p>
    <w:p w:rsidR="00D151BD" w:rsidRPr="00D151BD" w:rsidRDefault="00D151BD" w:rsidP="00D151BD">
      <w:pPr>
        <w:pStyle w:val="NoSpacing"/>
      </w:pPr>
    </w:p>
    <w:p w:rsidR="00451C8A" w:rsidRDefault="00175A3B" w:rsidP="00957940">
      <w:pPr>
        <w:pStyle w:val="NoSpacing"/>
        <w:rPr>
          <w:lang w:val="en" w:eastAsia="en-GB"/>
        </w:rPr>
      </w:pPr>
      <w:r w:rsidRPr="00957940">
        <w:rPr>
          <w:lang w:val="en" w:eastAsia="en-GB"/>
        </w:rPr>
        <w:t xml:space="preserve">Pupils develop healthier attitudes to learning and a desire to improve when their achievements are regularly celebrated and rewarded. </w:t>
      </w:r>
    </w:p>
    <w:p w:rsidR="00957940" w:rsidRPr="00957940" w:rsidRDefault="00957940" w:rsidP="00957940">
      <w:pPr>
        <w:pStyle w:val="NoSpacing"/>
        <w:rPr>
          <w:lang w:val="en" w:eastAsia="en-GB"/>
        </w:rPr>
      </w:pPr>
    </w:p>
    <w:p w:rsidR="00451C8A" w:rsidRDefault="00175A3B" w:rsidP="00957940">
      <w:pPr>
        <w:pStyle w:val="NoSpacing"/>
        <w:rPr>
          <w:lang w:val="en" w:eastAsia="en-GB"/>
        </w:rPr>
      </w:pPr>
      <w:r w:rsidRPr="00957940">
        <w:rPr>
          <w:lang w:val="en" w:eastAsia="en-GB"/>
        </w:rPr>
        <w:t xml:space="preserve">Some pupils prefer a quiet word rather than a public celebration. Others like to gain recognition from their peers or parents. Whatever approach is used, it is important to be clear about exactly why pupils’ work is being celebrated. </w:t>
      </w:r>
    </w:p>
    <w:p w:rsidR="00957940" w:rsidRPr="00957940" w:rsidRDefault="00957940" w:rsidP="00957940">
      <w:pPr>
        <w:pStyle w:val="NoSpacing"/>
        <w:rPr>
          <w:lang w:val="en" w:eastAsia="en-GB"/>
        </w:rPr>
      </w:pPr>
    </w:p>
    <w:p w:rsidR="00451C8A" w:rsidRDefault="00175A3B" w:rsidP="00957940">
      <w:pPr>
        <w:pStyle w:val="NoSpacing"/>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 An effective reward system will not only contribute to improved attainment and progress, but foster a belief that hard-work, determination, consideration of others, and being part of a community, will ensure they are well prepared for the next stage in their education, training or employment.</w:t>
      </w:r>
    </w:p>
    <w:p w:rsidR="00957940" w:rsidRPr="00957940" w:rsidRDefault="00957940" w:rsidP="00957940">
      <w:pPr>
        <w:pStyle w:val="NoSpacing"/>
        <w:rPr>
          <w:lang w:val="en" w:eastAsia="en-GB"/>
        </w:rPr>
      </w:pPr>
    </w:p>
    <w:p w:rsidR="00451C8A" w:rsidRDefault="00175A3B" w:rsidP="00957940">
      <w:pPr>
        <w:pStyle w:val="NoSpacing"/>
      </w:pPr>
      <w:r w:rsidRPr="00957940">
        <w:t xml:space="preserve">The Eastwood Academy rewards pupils in a variety of ways; be it for progress or effort, attendance and punctuality, extra-curricular activities or contribution to Academy events. </w:t>
      </w:r>
    </w:p>
    <w:p w:rsidR="00957940" w:rsidRPr="00957940" w:rsidRDefault="00957940" w:rsidP="00957940">
      <w:pPr>
        <w:pStyle w:val="NoSpacing"/>
      </w:pPr>
    </w:p>
    <w:p w:rsidR="00451C8A" w:rsidRDefault="00175A3B" w:rsidP="00957940">
      <w:pPr>
        <w:pStyle w:val="NoSpacing"/>
      </w:pPr>
      <w:r w:rsidRPr="00957940">
        <w:t xml:space="preserve">In consultation with the staff and senior leaders the ‘Celebrating Success’ policy has been developed to regularly reward and celebrate pupils’ achievements. </w:t>
      </w:r>
    </w:p>
    <w:p w:rsidR="00957940" w:rsidRPr="00957940" w:rsidRDefault="00957940" w:rsidP="00957940">
      <w:pPr>
        <w:pStyle w:val="NoSpacing"/>
      </w:pPr>
    </w:p>
    <w:p w:rsidR="00451C8A" w:rsidRDefault="00175A3B" w:rsidP="00957940">
      <w:pPr>
        <w:pStyle w:val="NoSpacing"/>
      </w:pPr>
      <w:r w:rsidRPr="00957940">
        <w:t xml:space="preserve">The Academy places a great deal of importance on the positive effect that rewards can have on pupils of all ability levels and endeavours to ensure that the ethos of the Academy, </w:t>
      </w:r>
      <w:r w:rsidRPr="00957940">
        <w:rPr>
          <w:i/>
        </w:rPr>
        <w:t>Believe, Succeed, Together</w:t>
      </w:r>
      <w:r w:rsidRPr="00957940">
        <w:t>, is  at the forefront when it comes to motivating and encouraging the pupils to achieve their goals.</w:t>
      </w:r>
    </w:p>
    <w:p w:rsidR="00957940" w:rsidRPr="00957940" w:rsidRDefault="00957940" w:rsidP="00957940">
      <w:pPr>
        <w:pStyle w:val="NoSpacing"/>
      </w:pPr>
    </w:p>
    <w:p w:rsidR="00451C8A" w:rsidRDefault="00175A3B" w:rsidP="00957940">
      <w:pPr>
        <w:pStyle w:val="NoSpacing"/>
      </w:pPr>
      <w:r w:rsidRPr="00957940">
        <w:t xml:space="preserve">Every department within the Academy has their own way of rewarding pupils. This allows classroom teachers to reward the pupils for various things, for example, showing sustained levels of high attainment and/or progress or consistently high grades for their commitment to learning (CtL). Stickers, postcards, letters of commendation, phone calls to parents and raffle tickets to win prizes are just some examples of good practice. </w:t>
      </w:r>
    </w:p>
    <w:p w:rsidR="00957940" w:rsidRPr="00957940" w:rsidRDefault="00957940" w:rsidP="00957940">
      <w:pPr>
        <w:pStyle w:val="NoSpacing"/>
      </w:pPr>
    </w:p>
    <w:p w:rsidR="00451C8A" w:rsidRDefault="00175A3B" w:rsidP="00957940">
      <w:pPr>
        <w:pStyle w:val="NoSpacing"/>
      </w:pPr>
      <w:r w:rsidRPr="00957940">
        <w:t xml:space="preserve">Alongside this, the Academy has a system of rewarding pupils at various points throughout the year that gives every pupil the opportunity to have their achievements celebrated in a public forum.  This may be through assemblies, a small ‘rewards lunch’ with the Senior Leadership Team or Principal, and a ‘Commendations Evening.’ </w:t>
      </w:r>
    </w:p>
    <w:p w:rsidR="00957940" w:rsidRPr="00957940" w:rsidRDefault="00957940" w:rsidP="00957940">
      <w:pPr>
        <w:pStyle w:val="NoSpacing"/>
      </w:pPr>
    </w:p>
    <w:p w:rsidR="00451C8A" w:rsidRPr="00957940" w:rsidRDefault="00175A3B" w:rsidP="00957940">
      <w:pPr>
        <w:pStyle w:val="NoSpacing"/>
      </w:pPr>
      <w:r w:rsidRPr="00957940">
        <w:t>The details of how the Academy celebrates success are outlined in this policy.</w:t>
      </w:r>
    </w:p>
    <w:p w:rsidR="00451C8A" w:rsidRPr="00D151BD" w:rsidRDefault="00451C8A">
      <w:pPr>
        <w:rPr>
          <w:sz w:val="24"/>
          <w:szCs w:val="24"/>
        </w:rPr>
      </w:pPr>
    </w:p>
    <w:p w:rsidR="00451C8A" w:rsidRDefault="00451C8A">
      <w:pPr>
        <w:rPr>
          <w:sz w:val="24"/>
          <w:szCs w:val="24"/>
        </w:rPr>
      </w:pPr>
    </w:p>
    <w:p w:rsidR="00957940" w:rsidRDefault="00957940">
      <w:pPr>
        <w:rPr>
          <w:sz w:val="24"/>
          <w:szCs w:val="24"/>
        </w:rPr>
      </w:pPr>
    </w:p>
    <w:p w:rsidR="00957940" w:rsidRDefault="00957940">
      <w:pPr>
        <w:rPr>
          <w:sz w:val="24"/>
          <w:szCs w:val="24"/>
        </w:rPr>
      </w:pPr>
    </w:p>
    <w:p w:rsidR="00957940" w:rsidRDefault="00957940">
      <w:pPr>
        <w:rPr>
          <w:sz w:val="24"/>
          <w:szCs w:val="24"/>
        </w:rPr>
      </w:pPr>
    </w:p>
    <w:p w:rsidR="000E14F9" w:rsidRPr="00D151BD" w:rsidRDefault="000E14F9">
      <w:pPr>
        <w:rPr>
          <w:sz w:val="24"/>
          <w:szCs w:val="24"/>
        </w:rPr>
      </w:pPr>
    </w:p>
    <w:p w:rsidR="00451C8A" w:rsidRPr="008F58A8" w:rsidRDefault="00175A3B" w:rsidP="00D151B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2" w:name="_Toc453666184"/>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lastRenderedPageBreak/>
        <w:t>Aims</w:t>
      </w:r>
      <w:bookmarkEnd w:id="2"/>
    </w:p>
    <w:p w:rsidR="00957940" w:rsidRPr="00957940" w:rsidRDefault="00957940" w:rsidP="00957940">
      <w:pPr>
        <w:pStyle w:val="NoSpacing"/>
      </w:pPr>
    </w:p>
    <w:p w:rsidR="00451C8A" w:rsidRPr="00957940" w:rsidRDefault="00175A3B">
      <w:pPr>
        <w:spacing w:line="240" w:lineRule="auto"/>
        <w:rPr>
          <w:lang w:eastAsia="en-GB"/>
        </w:rPr>
      </w:pPr>
      <w:r w:rsidRPr="00957940">
        <w:rPr>
          <w:lang w:eastAsia="en-GB"/>
        </w:rPr>
        <w:t xml:space="preserve">The aim of this policy is to achieve the broad aims delineated in the </w:t>
      </w:r>
      <w:hyperlink r:id="rId9" w:history="1">
        <w:r w:rsidRPr="00957940">
          <w:rPr>
            <w:lang w:eastAsia="en-GB"/>
          </w:rPr>
          <w:t>Academy Development Plan</w:t>
        </w:r>
      </w:hyperlink>
      <w:r w:rsidRPr="00957940">
        <w:rPr>
          <w:lang w:eastAsia="en-GB"/>
        </w:rPr>
        <w:t>. In relation to this policy, the aims can be summarised as the following:</w:t>
      </w:r>
    </w:p>
    <w:p w:rsidR="00451C8A" w:rsidRPr="00957940" w:rsidRDefault="00451C8A">
      <w:pPr>
        <w:spacing w:after="0" w:line="240" w:lineRule="auto"/>
        <w:rPr>
          <w:lang w:eastAsia="en-GB"/>
        </w:rPr>
      </w:pPr>
    </w:p>
    <w:p w:rsidR="00451C8A" w:rsidRPr="00957940" w:rsidRDefault="00175A3B" w:rsidP="008F58A8">
      <w:pPr>
        <w:numPr>
          <w:ilvl w:val="0"/>
          <w:numId w:val="30"/>
        </w:numPr>
        <w:spacing w:after="0" w:line="240" w:lineRule="auto"/>
        <w:contextualSpacing/>
        <w:rPr>
          <w:rFonts w:eastAsia="Times New Roman" w:cs="Times New Roman"/>
          <w:lang w:eastAsia="en-GB"/>
        </w:rPr>
      </w:pPr>
      <w:r w:rsidRPr="00957940">
        <w:rPr>
          <w:rFonts w:cs="Arial"/>
        </w:rPr>
        <w:t xml:space="preserve">To encourage pupils to develop their talents and abilities and become </w:t>
      </w:r>
      <w:r w:rsidRPr="00957940">
        <w:t xml:space="preserve">fully engaged </w:t>
      </w:r>
      <w:r w:rsidR="00615BA2">
        <w:t>in their learning opportunities</w:t>
      </w:r>
      <w:r w:rsidR="008F58A8">
        <w:t>.</w:t>
      </w:r>
      <w:r w:rsidR="008F58A8">
        <w:tab/>
      </w:r>
    </w:p>
    <w:p w:rsidR="00451C8A" w:rsidRPr="00957940" w:rsidRDefault="00175A3B" w:rsidP="008F58A8">
      <w:pPr>
        <w:numPr>
          <w:ilvl w:val="0"/>
          <w:numId w:val="30"/>
        </w:numPr>
        <w:spacing w:after="0" w:line="240" w:lineRule="auto"/>
        <w:contextualSpacing/>
        <w:rPr>
          <w:rFonts w:eastAsia="Times New Roman" w:cs="Times New Roman"/>
          <w:lang w:eastAsia="en-GB"/>
        </w:rPr>
      </w:pPr>
      <w:r w:rsidRPr="00957940">
        <w:t xml:space="preserve">To encourage pupils to take part in our extensive </w:t>
      </w:r>
      <w:r w:rsidRPr="00957940">
        <w:rPr>
          <w:iCs/>
        </w:rPr>
        <w:t>extra-curricular provision to enrich their aca</w:t>
      </w:r>
      <w:r w:rsidR="00615BA2">
        <w:rPr>
          <w:iCs/>
        </w:rPr>
        <w:t>demic provision</w:t>
      </w:r>
      <w:r w:rsidR="008F58A8">
        <w:rPr>
          <w:iCs/>
        </w:rPr>
        <w:t>.</w:t>
      </w:r>
    </w:p>
    <w:p w:rsidR="00451C8A" w:rsidRPr="00957940" w:rsidRDefault="00175A3B" w:rsidP="008F58A8">
      <w:pPr>
        <w:numPr>
          <w:ilvl w:val="0"/>
          <w:numId w:val="30"/>
        </w:numPr>
        <w:spacing w:after="0" w:line="240" w:lineRule="auto"/>
        <w:contextualSpacing/>
        <w:rPr>
          <w:rFonts w:eastAsia="Times New Roman" w:cs="Times New Roman"/>
          <w:lang w:eastAsia="en-GB"/>
        </w:rPr>
      </w:pPr>
      <w:r w:rsidRPr="00957940">
        <w:rPr>
          <w:rFonts w:eastAsia="Times New Roman" w:cs="Times New Roman"/>
          <w:lang w:eastAsia="en-GB"/>
        </w:rPr>
        <w:t xml:space="preserve">To support and develop </w:t>
      </w:r>
      <w:r w:rsidR="008F58A8">
        <w:rPr>
          <w:rFonts w:eastAsia="Times New Roman" w:cs="Times New Roman"/>
          <w:lang w:eastAsia="en-GB"/>
        </w:rPr>
        <w:t>effective teaching and learning.</w:t>
      </w:r>
    </w:p>
    <w:p w:rsidR="00451C8A" w:rsidRPr="00957940" w:rsidRDefault="00175A3B" w:rsidP="008F58A8">
      <w:pPr>
        <w:numPr>
          <w:ilvl w:val="0"/>
          <w:numId w:val="30"/>
        </w:numPr>
        <w:spacing w:after="0" w:line="240" w:lineRule="auto"/>
        <w:contextualSpacing/>
        <w:rPr>
          <w:rFonts w:eastAsia="Times New Roman" w:cs="Times New Roman"/>
          <w:lang w:eastAsia="en-GB"/>
        </w:rPr>
      </w:pPr>
      <w:r w:rsidRPr="00957940">
        <w:rPr>
          <w:rFonts w:eastAsia="Times New Roman" w:cs="Times New Roman"/>
          <w:lang w:eastAsia="en-GB"/>
        </w:rPr>
        <w:t>To maintain a positive learn</w:t>
      </w:r>
      <w:r w:rsidR="00615BA2">
        <w:rPr>
          <w:rFonts w:eastAsia="Times New Roman" w:cs="Times New Roman"/>
          <w:lang w:eastAsia="en-GB"/>
        </w:rPr>
        <w:t>ing community and Academy ethos</w:t>
      </w:r>
      <w:r w:rsidR="008F58A8">
        <w:rPr>
          <w:rFonts w:eastAsia="Times New Roman" w:cs="Times New Roman"/>
          <w:lang w:eastAsia="en-GB"/>
        </w:rPr>
        <w:t>.</w:t>
      </w:r>
    </w:p>
    <w:p w:rsidR="00451C8A" w:rsidRPr="00957940" w:rsidRDefault="00175A3B" w:rsidP="008F58A8">
      <w:pPr>
        <w:numPr>
          <w:ilvl w:val="0"/>
          <w:numId w:val="30"/>
        </w:numPr>
        <w:spacing w:after="0" w:line="240" w:lineRule="auto"/>
        <w:contextualSpacing/>
        <w:rPr>
          <w:rFonts w:eastAsia="Times New Roman" w:cs="Times New Roman"/>
          <w:lang w:eastAsia="en-GB"/>
        </w:rPr>
      </w:pPr>
      <w:r w:rsidRPr="00957940">
        <w:rPr>
          <w:rFonts w:eastAsia="Times New Roman" w:cs="Times New Roman"/>
          <w:lang w:eastAsia="en-GB"/>
        </w:rPr>
        <w:t>To promote a culture o</w:t>
      </w:r>
      <w:r w:rsidR="00615BA2">
        <w:rPr>
          <w:rFonts w:eastAsia="Times New Roman" w:cs="Times New Roman"/>
          <w:lang w:eastAsia="en-GB"/>
        </w:rPr>
        <w:t>f fairness and equality for all</w:t>
      </w:r>
      <w:r w:rsidR="008F58A8">
        <w:rPr>
          <w:rFonts w:eastAsia="Times New Roman" w:cs="Times New Roman"/>
          <w:lang w:eastAsia="en-GB"/>
        </w:rPr>
        <w:t>.</w:t>
      </w:r>
    </w:p>
    <w:p w:rsidR="00451C8A" w:rsidRPr="00D151BD" w:rsidRDefault="00175A3B" w:rsidP="008F58A8">
      <w:pPr>
        <w:numPr>
          <w:ilvl w:val="0"/>
          <w:numId w:val="30"/>
        </w:numPr>
        <w:spacing w:after="0" w:line="240" w:lineRule="auto"/>
        <w:contextualSpacing/>
        <w:rPr>
          <w:rFonts w:eastAsia="Times New Roman" w:cs="Times New Roman"/>
          <w:sz w:val="24"/>
          <w:szCs w:val="24"/>
          <w:lang w:eastAsia="en-GB"/>
        </w:rPr>
      </w:pPr>
      <w:r w:rsidRPr="00957940">
        <w:rPr>
          <w:rFonts w:eastAsia="Times New Roman" w:cs="Times New Roman"/>
          <w:lang w:eastAsia="en-GB"/>
        </w:rPr>
        <w:t>To contribute to the maintenan</w:t>
      </w:r>
      <w:r w:rsidR="00615BA2">
        <w:rPr>
          <w:rFonts w:eastAsia="Times New Roman" w:cs="Times New Roman"/>
          <w:lang w:eastAsia="en-GB"/>
        </w:rPr>
        <w:t>ce of good order and discipline</w:t>
      </w:r>
      <w:r w:rsidR="008F58A8">
        <w:rPr>
          <w:rFonts w:eastAsia="Times New Roman" w:cs="Times New Roman"/>
          <w:lang w:eastAsia="en-GB"/>
        </w:rPr>
        <w:t>.</w:t>
      </w:r>
    </w:p>
    <w:p w:rsidR="00451C8A" w:rsidRPr="00D151BD" w:rsidRDefault="00451C8A">
      <w:pPr>
        <w:spacing w:after="0" w:line="240" w:lineRule="auto"/>
        <w:rPr>
          <w:sz w:val="24"/>
          <w:szCs w:val="24"/>
          <w:lang w:eastAsia="en-GB"/>
        </w:rPr>
      </w:pPr>
    </w:p>
    <w:p w:rsidR="00451C8A" w:rsidRPr="008F58A8" w:rsidRDefault="00175A3B" w:rsidP="00D151B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3" w:name="_Toc453666185"/>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Principles</w:t>
      </w:r>
      <w:bookmarkEnd w:id="3"/>
    </w:p>
    <w:p w:rsidR="00D151BD" w:rsidRPr="00D151BD" w:rsidRDefault="00D151BD" w:rsidP="00D151BD">
      <w:pPr>
        <w:pStyle w:val="NoSpacing"/>
      </w:pPr>
    </w:p>
    <w:p w:rsidR="00451C8A" w:rsidRPr="00957940" w:rsidRDefault="00175A3B">
      <w:pPr>
        <w:rPr>
          <w:lang w:eastAsia="en-GB"/>
        </w:rPr>
      </w:pPr>
      <w:r w:rsidRPr="00957940">
        <w:rPr>
          <w:lang w:eastAsia="en-GB"/>
        </w:rPr>
        <w:t xml:space="preserve">In all cases rewards and celebrating success should: </w:t>
      </w:r>
    </w:p>
    <w:p w:rsidR="00451C8A" w:rsidRPr="008F58A8" w:rsidRDefault="00615BA2" w:rsidP="008F58A8">
      <w:pPr>
        <w:numPr>
          <w:ilvl w:val="0"/>
          <w:numId w:val="30"/>
        </w:numPr>
        <w:spacing w:after="0" w:line="240" w:lineRule="auto"/>
        <w:contextualSpacing/>
        <w:rPr>
          <w:rFonts w:cs="Arial"/>
        </w:rPr>
      </w:pPr>
      <w:r w:rsidRPr="008F58A8">
        <w:rPr>
          <w:rFonts w:cs="Arial"/>
        </w:rPr>
        <w:t>Motivate and incentivise</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Demons</w:t>
      </w:r>
      <w:r w:rsidR="008F58A8">
        <w:rPr>
          <w:rFonts w:cs="Arial"/>
        </w:rPr>
        <w:t>trate the importance we, as an A</w:t>
      </w:r>
      <w:r w:rsidRPr="008F58A8">
        <w:rPr>
          <w:rFonts w:cs="Arial"/>
        </w:rPr>
        <w:t>cademy, place on recogn</w:t>
      </w:r>
      <w:r w:rsidR="00615BA2" w:rsidRPr="008F58A8">
        <w:rPr>
          <w:rFonts w:cs="Arial"/>
        </w:rPr>
        <w:t>ising the success of the pupils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Be attainab</w:t>
      </w:r>
      <w:r w:rsidR="00615BA2" w:rsidRPr="008F58A8">
        <w:rPr>
          <w:rFonts w:cs="Arial"/>
        </w:rPr>
        <w:t>le and achievable by all pupils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Be issued fairly and in acco</w:t>
      </w:r>
      <w:r w:rsidR="00615BA2" w:rsidRPr="008F58A8">
        <w:rPr>
          <w:rFonts w:cs="Arial"/>
        </w:rPr>
        <w:t>rdance with the agreed criteria</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Not b</w:t>
      </w:r>
      <w:r w:rsidR="00615BA2" w:rsidRPr="008F58A8">
        <w:rPr>
          <w:rFonts w:cs="Arial"/>
        </w:rPr>
        <w:t>e issued for expected behaviour</w:t>
      </w:r>
      <w:r w:rsidR="008F58A8">
        <w:rPr>
          <w:rFonts w:cs="Arial"/>
        </w:rPr>
        <w:t>.</w:t>
      </w:r>
    </w:p>
    <w:p w:rsidR="00451C8A" w:rsidRPr="00D151BD" w:rsidRDefault="00451C8A">
      <w:pPr>
        <w:rPr>
          <w:rFonts w:cs="Helvetica"/>
          <w:i/>
          <w:color w:val="000000"/>
          <w:sz w:val="24"/>
          <w:szCs w:val="24"/>
          <w:lang w:val="en"/>
        </w:rPr>
      </w:pPr>
    </w:p>
    <w:p w:rsidR="00D151BD" w:rsidRPr="008F58A8" w:rsidRDefault="00175A3B" w:rsidP="00D151B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4" w:name="_Toc453666186"/>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Nature of Rewards</w:t>
      </w:r>
      <w:bookmarkEnd w:id="4"/>
    </w:p>
    <w:p w:rsidR="00D151BD" w:rsidRPr="00D151BD" w:rsidRDefault="00D151BD" w:rsidP="00D151BD">
      <w:pPr>
        <w:pStyle w:val="NoSpacing"/>
      </w:pPr>
    </w:p>
    <w:p w:rsidR="00451C8A" w:rsidRPr="008F58A8" w:rsidRDefault="00175A3B" w:rsidP="008F58A8">
      <w:pPr>
        <w:numPr>
          <w:ilvl w:val="0"/>
          <w:numId w:val="30"/>
        </w:numPr>
        <w:spacing w:after="0" w:line="240" w:lineRule="auto"/>
        <w:contextualSpacing/>
        <w:rPr>
          <w:rFonts w:cs="Arial"/>
        </w:rPr>
      </w:pPr>
      <w:r w:rsidRPr="008F58A8">
        <w:rPr>
          <w:rFonts w:cs="Arial"/>
        </w:rPr>
        <w:t>Ve</w:t>
      </w:r>
      <w:r w:rsidR="00615BA2" w:rsidRPr="008F58A8">
        <w:rPr>
          <w:rFonts w:cs="Arial"/>
        </w:rPr>
        <w:t>rbal praise and acknowledgement</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Departmental rewards: merit stickers,</w:t>
      </w:r>
      <w:r w:rsidR="00615BA2" w:rsidRPr="008F58A8">
        <w:rPr>
          <w:rFonts w:cs="Arial"/>
        </w:rPr>
        <w:t xml:space="preserve"> praise postcards, certificates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Departmental bad</w:t>
      </w:r>
      <w:r w:rsidR="00615BA2" w:rsidRPr="008F58A8">
        <w:rPr>
          <w:rFonts w:cs="Arial"/>
        </w:rPr>
        <w:t>ges, prizes, vouchers and trips</w:t>
      </w:r>
      <w:r w:rsidR="008F58A8">
        <w:rPr>
          <w:rFonts w:cs="Arial"/>
        </w:rPr>
        <w:t>.</w:t>
      </w:r>
    </w:p>
    <w:p w:rsidR="00451C8A" w:rsidRPr="008F58A8" w:rsidRDefault="008F58A8" w:rsidP="008F58A8">
      <w:pPr>
        <w:numPr>
          <w:ilvl w:val="0"/>
          <w:numId w:val="30"/>
        </w:numPr>
        <w:spacing w:after="0" w:line="240" w:lineRule="auto"/>
        <w:contextualSpacing/>
        <w:rPr>
          <w:rFonts w:cs="Arial"/>
        </w:rPr>
      </w:pPr>
      <w:r>
        <w:rPr>
          <w:rFonts w:cs="Arial"/>
        </w:rPr>
        <w:t>Publicity via the A</w:t>
      </w:r>
      <w:r w:rsidR="00175A3B" w:rsidRPr="008F58A8">
        <w:rPr>
          <w:rFonts w:cs="Arial"/>
        </w:rPr>
        <w:t>cademy newsl</w:t>
      </w:r>
      <w:r w:rsidR="00615BA2" w:rsidRPr="008F58A8">
        <w:rPr>
          <w:rFonts w:cs="Arial"/>
        </w:rPr>
        <w:t>etter, website, and local media</w:t>
      </w:r>
      <w:r>
        <w:rPr>
          <w:rFonts w:cs="Arial"/>
        </w:rPr>
        <w:t>.</w:t>
      </w:r>
    </w:p>
    <w:p w:rsidR="00451C8A" w:rsidRPr="008F58A8" w:rsidRDefault="00615BA2" w:rsidP="008F58A8">
      <w:pPr>
        <w:numPr>
          <w:ilvl w:val="0"/>
          <w:numId w:val="30"/>
        </w:numPr>
        <w:spacing w:after="0" w:line="240" w:lineRule="auto"/>
        <w:contextualSpacing/>
        <w:rPr>
          <w:rFonts w:cs="Arial"/>
        </w:rPr>
      </w:pPr>
      <w:r w:rsidRPr="008F58A8">
        <w:rPr>
          <w:rFonts w:cs="Arial"/>
        </w:rPr>
        <w:t>Celebrating Success boards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Attenda</w:t>
      </w:r>
      <w:r w:rsidR="00615BA2" w:rsidRPr="008F58A8">
        <w:rPr>
          <w:rFonts w:cs="Arial"/>
        </w:rPr>
        <w:t>nce awards and end of year trip</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Prefects awarded a s</w:t>
      </w:r>
      <w:r w:rsidR="00615BA2" w:rsidRPr="008F58A8">
        <w:rPr>
          <w:rFonts w:cs="Arial"/>
        </w:rPr>
        <w:t>pecial tie to show their status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Letters of commen</w:t>
      </w:r>
      <w:r w:rsidR="00615BA2" w:rsidRPr="008F58A8">
        <w:rPr>
          <w:rFonts w:cs="Arial"/>
        </w:rPr>
        <w:t>dation from staff and governors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Recognition in assemb</w:t>
      </w:r>
      <w:r w:rsidR="00615BA2" w:rsidRPr="008F58A8">
        <w:rPr>
          <w:rFonts w:cs="Arial"/>
        </w:rPr>
        <w:t>lies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 xml:space="preserve">Departmental Excellence, Progress and </w:t>
      </w:r>
      <w:r w:rsidR="001307F7" w:rsidRPr="008F58A8">
        <w:rPr>
          <w:rFonts w:cs="Arial"/>
        </w:rPr>
        <w:t>Commitment to Learning</w:t>
      </w:r>
      <w:r w:rsidR="00615BA2" w:rsidRPr="008F58A8">
        <w:rPr>
          <w:rFonts w:cs="Arial"/>
        </w:rPr>
        <w:t xml:space="preserve"> Awards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Head of House Award</w:t>
      </w:r>
      <w:r w:rsidR="00615BA2" w:rsidRPr="008F58A8">
        <w:rPr>
          <w:rFonts w:cs="Arial"/>
        </w:rPr>
        <w:t>s</w:t>
      </w:r>
      <w:r w:rsidR="008F58A8">
        <w:rPr>
          <w:rFonts w:cs="Arial"/>
        </w:rPr>
        <w:t>.</w:t>
      </w:r>
    </w:p>
    <w:p w:rsidR="00615BA2" w:rsidRPr="008F58A8" w:rsidRDefault="00615BA2" w:rsidP="008F58A8">
      <w:pPr>
        <w:numPr>
          <w:ilvl w:val="0"/>
          <w:numId w:val="30"/>
        </w:numPr>
        <w:spacing w:after="0" w:line="240" w:lineRule="auto"/>
        <w:contextualSpacing/>
        <w:rPr>
          <w:rFonts w:cs="Arial"/>
        </w:rPr>
      </w:pPr>
      <w:r w:rsidRPr="008F58A8">
        <w:rPr>
          <w:rFonts w:cs="Arial"/>
        </w:rPr>
        <w:t>Pastoral Team Award</w:t>
      </w:r>
      <w:r w:rsidR="008F58A8">
        <w:rPr>
          <w:rFonts w:cs="Arial"/>
        </w:rPr>
        <w:t>.</w:t>
      </w:r>
    </w:p>
    <w:p w:rsidR="00451C8A" w:rsidRPr="008F58A8" w:rsidRDefault="008F58A8" w:rsidP="008F58A8">
      <w:pPr>
        <w:numPr>
          <w:ilvl w:val="0"/>
          <w:numId w:val="30"/>
        </w:numPr>
        <w:spacing w:after="0" w:line="240" w:lineRule="auto"/>
        <w:contextualSpacing/>
        <w:rPr>
          <w:rFonts w:cs="Arial"/>
        </w:rPr>
      </w:pPr>
      <w:r>
        <w:rPr>
          <w:rFonts w:cs="Arial"/>
        </w:rPr>
        <w:t>Principal’s Achievement Award.</w:t>
      </w:r>
    </w:p>
    <w:p w:rsidR="00451C8A" w:rsidRPr="008F58A8" w:rsidRDefault="00615BA2" w:rsidP="008F58A8">
      <w:pPr>
        <w:numPr>
          <w:ilvl w:val="0"/>
          <w:numId w:val="30"/>
        </w:numPr>
        <w:spacing w:after="0" w:line="240" w:lineRule="auto"/>
        <w:contextualSpacing/>
        <w:rPr>
          <w:rFonts w:cs="Arial"/>
        </w:rPr>
      </w:pPr>
      <w:r w:rsidRPr="008F58A8">
        <w:rPr>
          <w:rFonts w:cs="Arial"/>
        </w:rPr>
        <w:t>Principal’s Break/Lunch events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Commendation Evening</w:t>
      </w:r>
      <w:r w:rsidR="008F58A8">
        <w:rPr>
          <w:rFonts w:cs="Arial"/>
        </w:rPr>
        <w:t>.</w:t>
      </w:r>
    </w:p>
    <w:p w:rsidR="00451C8A" w:rsidRPr="00D151BD" w:rsidRDefault="00451C8A">
      <w:pPr>
        <w:spacing w:after="0" w:line="240" w:lineRule="auto"/>
        <w:rPr>
          <w:rFonts w:eastAsia="Times New Roman" w:cs="Times New Roman"/>
          <w:sz w:val="24"/>
          <w:szCs w:val="24"/>
          <w:lang w:eastAsia="en-GB"/>
        </w:rPr>
      </w:pPr>
    </w:p>
    <w:p w:rsidR="00451C8A" w:rsidRPr="00D151BD" w:rsidRDefault="00451C8A">
      <w:pPr>
        <w:rPr>
          <w:sz w:val="24"/>
          <w:szCs w:val="24"/>
          <w14:shadow w14:blurRad="50800" w14:dist="38100" w14:dir="2700000" w14:sx="100000" w14:sy="100000" w14:kx="0" w14:ky="0" w14:algn="tl">
            <w14:srgbClr w14:val="000000">
              <w14:alpha w14:val="60000"/>
            </w14:srgbClr>
          </w14:shadow>
        </w:rPr>
      </w:pPr>
    </w:p>
    <w:p w:rsidR="00451C8A" w:rsidRPr="008F58A8" w:rsidRDefault="00175A3B" w:rsidP="0059368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5" w:name="_Toc453666187"/>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lastRenderedPageBreak/>
        <w:t>Process of Awarding</w:t>
      </w:r>
      <w:bookmarkEnd w:id="5"/>
    </w:p>
    <w:p w:rsidR="0059368D" w:rsidRPr="0059368D" w:rsidRDefault="0059368D" w:rsidP="0059368D">
      <w:pPr>
        <w:pStyle w:val="NoSpacing"/>
      </w:pPr>
    </w:p>
    <w:p w:rsidR="00451C8A" w:rsidRPr="008F58A8" w:rsidRDefault="00175A3B" w:rsidP="0059368D">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bookmarkStart w:id="6" w:name="_Toc453666188"/>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5.1 </w:t>
      </w:r>
      <w:r w:rsidR="000A502D"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House </w:t>
      </w:r>
      <w:r w:rsidR="001307F7"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Merit</w:t>
      </w:r>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s</w:t>
      </w:r>
      <w:r w:rsidR="000E14F9"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0C18DB"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House Points</w:t>
      </w:r>
      <w:r w:rsidR="000E14F9"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and Pastoral Points</w:t>
      </w:r>
      <w:bookmarkEnd w:id="6"/>
      <w:r w:rsidR="000E14F9"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w:t>
      </w:r>
    </w:p>
    <w:p w:rsidR="0059368D" w:rsidRPr="0059368D" w:rsidRDefault="0059368D" w:rsidP="0059368D">
      <w:pPr>
        <w:pStyle w:val="NoSpacing"/>
      </w:pPr>
    </w:p>
    <w:p w:rsidR="00181D60" w:rsidRPr="00615BA2" w:rsidRDefault="00175A3B" w:rsidP="00615BA2">
      <w:pPr>
        <w:pStyle w:val="NoSpacing"/>
      </w:pPr>
      <w:r w:rsidRPr="00615BA2">
        <w:t xml:space="preserve">House </w:t>
      </w:r>
      <w:r w:rsidR="001307F7" w:rsidRPr="00615BA2">
        <w:t>Merits</w:t>
      </w:r>
      <w:r w:rsidR="000C18DB" w:rsidRPr="00615BA2">
        <w:t xml:space="preserve"> and House Points </w:t>
      </w:r>
      <w:r w:rsidRPr="00615BA2">
        <w:t xml:space="preserve">promote House competition and give pupils the incentive to build </w:t>
      </w:r>
      <w:r w:rsidR="000A502D" w:rsidRPr="00615BA2">
        <w:t>merits</w:t>
      </w:r>
      <w:r w:rsidRPr="00615BA2">
        <w:t xml:space="preserve"> for their House. Heads of House and Heads of Department </w:t>
      </w:r>
      <w:r w:rsidR="00181D60" w:rsidRPr="00615BA2">
        <w:t xml:space="preserve">and their staff </w:t>
      </w:r>
      <w:r w:rsidR="00A47E02" w:rsidRPr="00615BA2">
        <w:t>may</w:t>
      </w:r>
      <w:r w:rsidRPr="00615BA2">
        <w:t xml:space="preserve"> award House </w:t>
      </w:r>
      <w:r w:rsidR="00A47E02" w:rsidRPr="00615BA2">
        <w:t>Merits</w:t>
      </w:r>
      <w:r w:rsidRPr="00615BA2">
        <w:t xml:space="preserve"> </w:t>
      </w:r>
      <w:r w:rsidR="000C18DB" w:rsidRPr="00615BA2">
        <w:t xml:space="preserve">and House Points </w:t>
      </w:r>
      <w:r w:rsidR="00181D60" w:rsidRPr="00615BA2">
        <w:t xml:space="preserve">in accordance with the </w:t>
      </w:r>
      <w:r w:rsidR="00234646" w:rsidRPr="00615BA2">
        <w:t xml:space="preserve">guidance </w:t>
      </w:r>
      <w:r w:rsidR="00181D60" w:rsidRPr="00615BA2">
        <w:t xml:space="preserve">below and in line with the rewards system of recognising excellence, progress and commitment to learning. </w:t>
      </w:r>
    </w:p>
    <w:p w:rsidR="00181D60" w:rsidRPr="00615BA2" w:rsidRDefault="00181D60" w:rsidP="00615BA2">
      <w:pPr>
        <w:pStyle w:val="NoSpacing"/>
      </w:pPr>
    </w:p>
    <w:p w:rsidR="00181D60" w:rsidRPr="00615BA2" w:rsidRDefault="00181D60" w:rsidP="00615BA2">
      <w:pPr>
        <w:pStyle w:val="NoSpacing"/>
      </w:pPr>
      <w:r w:rsidRPr="00615BA2">
        <w:t>House Merits and House Points should n</w:t>
      </w:r>
      <w:r w:rsidR="00CF140F">
        <w:t xml:space="preserve">ot </w:t>
      </w:r>
      <w:r w:rsidRPr="00615BA2">
        <w:t xml:space="preserve">be issued for ‘good behaviour’ or expected conduct within the Academy. The House Merit system must allow all pupils to achieve whilst not devaluing the House Merits or House Points by issuing them arbitrarily. </w:t>
      </w:r>
    </w:p>
    <w:p w:rsidR="00181D60" w:rsidRPr="00615BA2" w:rsidRDefault="00181D60" w:rsidP="00615BA2">
      <w:pPr>
        <w:pStyle w:val="NoSpacing"/>
      </w:pPr>
    </w:p>
    <w:p w:rsidR="00181D60" w:rsidRPr="00615BA2" w:rsidRDefault="00181D60" w:rsidP="00615BA2">
      <w:pPr>
        <w:pStyle w:val="NoSpacing"/>
      </w:pPr>
      <w:r w:rsidRPr="00615BA2">
        <w:t xml:space="preserve">*House Points were introduced in 2015 for the Key Stage four pupils for whom the points will equate to vouchers to be spent instead of the ‘Merit’ badges which are awarded to the Key Stage three pupils. This was in order to motivate the upper school pupils to still strive to achieve these awards. </w:t>
      </w:r>
    </w:p>
    <w:p w:rsidR="000E14F9" w:rsidRDefault="000E14F9" w:rsidP="00957940">
      <w:pPr>
        <w:pStyle w:val="NoSpacing"/>
      </w:pPr>
    </w:p>
    <w:p w:rsidR="00957940" w:rsidRPr="00957940" w:rsidRDefault="000E14F9" w:rsidP="00957940">
      <w:pPr>
        <w:pStyle w:val="NoSpacing"/>
      </w:pPr>
      <w:r>
        <w:t>**Pastoral Points were</w:t>
      </w:r>
      <w:r w:rsidR="001553EA">
        <w:t xml:space="preserve"> introduced</w:t>
      </w:r>
      <w:r>
        <w:t xml:space="preserve"> in 2016 in order to </w:t>
      </w:r>
      <w:r w:rsidR="009D3AF7">
        <w:t xml:space="preserve">ensure consistency </w:t>
      </w:r>
      <w:r w:rsidR="001553EA">
        <w:t xml:space="preserve">with how House Merits and House Points were being awarded and to allow Heads of House to easily collate the totals number of points using ‘sims’. </w:t>
      </w:r>
    </w:p>
    <w:p w:rsidR="00A47E02" w:rsidRPr="00957940" w:rsidRDefault="00A47E02" w:rsidP="00A47E02">
      <w:pPr>
        <w:spacing w:after="0" w:line="240" w:lineRule="auto"/>
      </w:pPr>
    </w:p>
    <w:p w:rsidR="00451C8A" w:rsidRPr="00957940" w:rsidRDefault="00175A3B">
      <w:pPr>
        <w:spacing w:after="240"/>
        <w:rPr>
          <w:b/>
          <w:u w:val="single"/>
        </w:rPr>
      </w:pPr>
      <w:r w:rsidRPr="00957940">
        <w:rPr>
          <w:b/>
          <w:u w:val="single"/>
        </w:rPr>
        <w:t>Heads of Department can award for:</w:t>
      </w:r>
    </w:p>
    <w:p w:rsidR="00451C8A" w:rsidRPr="008F58A8" w:rsidRDefault="00175A3B" w:rsidP="008F58A8">
      <w:pPr>
        <w:numPr>
          <w:ilvl w:val="0"/>
          <w:numId w:val="30"/>
        </w:numPr>
        <w:spacing w:after="0" w:line="240" w:lineRule="auto"/>
        <w:contextualSpacing/>
        <w:rPr>
          <w:rFonts w:cs="Arial"/>
        </w:rPr>
      </w:pPr>
      <w:r w:rsidRPr="008F58A8">
        <w:rPr>
          <w:rFonts w:cs="Arial"/>
        </w:rPr>
        <w:t>‘Pupil of the We</w:t>
      </w:r>
      <w:r w:rsidR="008F58A8">
        <w:rPr>
          <w:rFonts w:cs="Arial"/>
        </w:rPr>
        <w:t>ek’ on the Celebrating Success B</w:t>
      </w:r>
      <w:r w:rsidRPr="008F58A8">
        <w:rPr>
          <w:rFonts w:cs="Arial"/>
        </w:rPr>
        <w:t>oard</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An excellent p</w:t>
      </w:r>
      <w:r w:rsidR="00656470" w:rsidRPr="008F58A8">
        <w:rPr>
          <w:rFonts w:cs="Arial"/>
        </w:rPr>
        <w:t>iece of work</w:t>
      </w:r>
      <w:r w:rsidR="008F58A8">
        <w:rPr>
          <w:rFonts w:cs="Arial"/>
        </w:rPr>
        <w:t>.</w:t>
      </w:r>
    </w:p>
    <w:p w:rsidR="00451C8A" w:rsidRPr="008F58A8" w:rsidRDefault="00656470" w:rsidP="008F58A8">
      <w:pPr>
        <w:numPr>
          <w:ilvl w:val="0"/>
          <w:numId w:val="30"/>
        </w:numPr>
        <w:spacing w:after="0" w:line="240" w:lineRule="auto"/>
        <w:contextualSpacing/>
        <w:rPr>
          <w:rFonts w:cs="Arial"/>
        </w:rPr>
      </w:pPr>
      <w:r w:rsidRPr="008F58A8">
        <w:rPr>
          <w:rFonts w:cs="Arial"/>
        </w:rPr>
        <w:t>Achieving high test scores</w:t>
      </w:r>
      <w:r w:rsidR="008F58A8">
        <w:rPr>
          <w:rFonts w:cs="Arial"/>
        </w:rPr>
        <w:t>.</w:t>
      </w:r>
    </w:p>
    <w:p w:rsidR="00451C8A" w:rsidRPr="008F58A8" w:rsidRDefault="00656470" w:rsidP="008F58A8">
      <w:pPr>
        <w:numPr>
          <w:ilvl w:val="0"/>
          <w:numId w:val="30"/>
        </w:numPr>
        <w:spacing w:after="0" w:line="240" w:lineRule="auto"/>
        <w:contextualSpacing/>
        <w:rPr>
          <w:rFonts w:cs="Arial"/>
        </w:rPr>
      </w:pPr>
      <w:r w:rsidRPr="008F58A8">
        <w:rPr>
          <w:rFonts w:cs="Arial"/>
        </w:rPr>
        <w:t>An excellent piece of homework</w:t>
      </w:r>
      <w:r w:rsidR="008F58A8">
        <w:rPr>
          <w:rFonts w:cs="Arial"/>
        </w:rPr>
        <w:t>.</w:t>
      </w:r>
    </w:p>
    <w:p w:rsidR="00451C8A" w:rsidRDefault="00656470" w:rsidP="008F58A8">
      <w:pPr>
        <w:numPr>
          <w:ilvl w:val="0"/>
          <w:numId w:val="30"/>
        </w:numPr>
        <w:spacing w:after="0" w:line="240" w:lineRule="auto"/>
        <w:contextualSpacing/>
        <w:rPr>
          <w:rFonts w:cs="Arial"/>
        </w:rPr>
      </w:pPr>
      <w:r w:rsidRPr="008F58A8">
        <w:rPr>
          <w:rFonts w:cs="Arial"/>
        </w:rPr>
        <w:t>Sustained progress</w:t>
      </w:r>
      <w:r w:rsidR="008F58A8">
        <w:rPr>
          <w:rFonts w:cs="Arial"/>
        </w:rPr>
        <w:t>.</w:t>
      </w:r>
    </w:p>
    <w:p w:rsidR="008F58A8" w:rsidRPr="008F58A8" w:rsidRDefault="008F58A8" w:rsidP="008F58A8">
      <w:pPr>
        <w:spacing w:after="0" w:line="240" w:lineRule="auto"/>
        <w:ind w:left="340"/>
        <w:contextualSpacing/>
        <w:rPr>
          <w:rFonts w:cs="Arial"/>
        </w:rPr>
      </w:pPr>
    </w:p>
    <w:p w:rsidR="00451C8A" w:rsidRPr="00957940" w:rsidRDefault="00175A3B">
      <w:pPr>
        <w:rPr>
          <w:b/>
        </w:rPr>
      </w:pPr>
      <w:r w:rsidRPr="00957940">
        <w:rPr>
          <w:b/>
          <w:u w:val="single"/>
        </w:rPr>
        <w:t>Heads of House can award for:</w:t>
      </w:r>
    </w:p>
    <w:p w:rsidR="00451C8A" w:rsidRPr="008F58A8" w:rsidRDefault="008F58A8" w:rsidP="008F58A8">
      <w:pPr>
        <w:numPr>
          <w:ilvl w:val="0"/>
          <w:numId w:val="30"/>
        </w:numPr>
        <w:spacing w:after="0" w:line="240" w:lineRule="auto"/>
        <w:contextualSpacing/>
        <w:rPr>
          <w:rFonts w:cs="Arial"/>
        </w:rPr>
      </w:pPr>
      <w:r>
        <w:rPr>
          <w:rFonts w:cs="Arial"/>
        </w:rPr>
        <w:t>Helping out in the local or A</w:t>
      </w:r>
      <w:r w:rsidR="00175A3B" w:rsidRPr="008F58A8">
        <w:rPr>
          <w:rFonts w:cs="Arial"/>
        </w:rPr>
        <w:t>cademy community</w:t>
      </w:r>
      <w:r>
        <w:rPr>
          <w:rFonts w:cs="Arial"/>
        </w:rPr>
        <w:t>.</w:t>
      </w:r>
    </w:p>
    <w:p w:rsidR="00451C8A" w:rsidRPr="008F58A8" w:rsidRDefault="00656470" w:rsidP="008F58A8">
      <w:pPr>
        <w:numPr>
          <w:ilvl w:val="0"/>
          <w:numId w:val="30"/>
        </w:numPr>
        <w:spacing w:after="0" w:line="240" w:lineRule="auto"/>
        <w:contextualSpacing/>
        <w:rPr>
          <w:rFonts w:cs="Arial"/>
        </w:rPr>
      </w:pPr>
      <w:r w:rsidRPr="008F58A8">
        <w:rPr>
          <w:rFonts w:cs="Arial"/>
        </w:rPr>
        <w:t>Contributing to assemblies</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Exc</w:t>
      </w:r>
      <w:r w:rsidR="00656470" w:rsidRPr="008F58A8">
        <w:rPr>
          <w:rFonts w:cs="Arial"/>
        </w:rPr>
        <w:t>ellent attendance / punctuality</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 xml:space="preserve">No crossings off in </w:t>
      </w:r>
      <w:r w:rsidR="00656470" w:rsidRPr="008F58A8">
        <w:rPr>
          <w:rFonts w:cs="Arial"/>
        </w:rPr>
        <w:t>the Contact Book</w:t>
      </w:r>
      <w:r w:rsidR="008F58A8">
        <w:rPr>
          <w:rFonts w:cs="Arial"/>
        </w:rPr>
        <w:t>.</w:t>
      </w:r>
    </w:p>
    <w:p w:rsidR="00451C8A" w:rsidRPr="008F58A8" w:rsidRDefault="00175A3B" w:rsidP="008F58A8">
      <w:pPr>
        <w:numPr>
          <w:ilvl w:val="0"/>
          <w:numId w:val="30"/>
        </w:numPr>
        <w:spacing w:after="0" w:line="240" w:lineRule="auto"/>
        <w:contextualSpacing/>
        <w:rPr>
          <w:rFonts w:cs="Arial"/>
        </w:rPr>
      </w:pPr>
      <w:r w:rsidRPr="008F58A8">
        <w:rPr>
          <w:rFonts w:cs="Arial"/>
        </w:rPr>
        <w:t>Involvement</w:t>
      </w:r>
      <w:r w:rsidR="00656470" w:rsidRPr="008F58A8">
        <w:rPr>
          <w:rFonts w:cs="Arial"/>
        </w:rPr>
        <w:t xml:space="preserve"> in extra-curricular activities</w:t>
      </w:r>
      <w:r w:rsidR="008F58A8">
        <w:rPr>
          <w:rFonts w:cs="Arial"/>
        </w:rPr>
        <w:t>.</w:t>
      </w:r>
    </w:p>
    <w:p w:rsidR="00451C8A" w:rsidRPr="00957940" w:rsidRDefault="00451C8A">
      <w:pPr>
        <w:spacing w:after="0" w:line="240" w:lineRule="auto"/>
      </w:pPr>
    </w:p>
    <w:p w:rsidR="00451C8A" w:rsidRDefault="00175A3B" w:rsidP="00957940">
      <w:pPr>
        <w:pStyle w:val="NoSpacing"/>
      </w:pPr>
      <w:r w:rsidRPr="00957940">
        <w:t xml:space="preserve">House </w:t>
      </w:r>
      <w:r w:rsidR="001307F7" w:rsidRPr="00957940">
        <w:t>Merits</w:t>
      </w:r>
      <w:r w:rsidRPr="00957940">
        <w:t xml:space="preserve"> </w:t>
      </w:r>
      <w:r w:rsidR="000C18DB">
        <w:t xml:space="preserve">and House Points </w:t>
      </w:r>
      <w:r w:rsidRPr="00957940">
        <w:t xml:space="preserve">are in the form of a </w:t>
      </w:r>
      <w:r w:rsidR="001307F7" w:rsidRPr="00957940">
        <w:t xml:space="preserve">sticker. </w:t>
      </w:r>
      <w:r w:rsidRPr="00957940">
        <w:t xml:space="preserve">These stickers will be issued to pupils when they receive a House </w:t>
      </w:r>
      <w:r w:rsidR="001307F7" w:rsidRPr="00957940">
        <w:t>Merit</w:t>
      </w:r>
      <w:r w:rsidRPr="00957940">
        <w:t xml:space="preserve"> </w:t>
      </w:r>
      <w:r w:rsidR="00181D60">
        <w:t xml:space="preserve">or a House Point </w:t>
      </w:r>
      <w:r w:rsidRPr="00957940">
        <w:t xml:space="preserve">and placed onto a pre-printed page of the </w:t>
      </w:r>
      <w:r w:rsidR="00181D60">
        <w:t xml:space="preserve">Pupil Planner. </w:t>
      </w:r>
    </w:p>
    <w:p w:rsidR="00181D60" w:rsidRPr="009E7F7F" w:rsidRDefault="00181D60" w:rsidP="00957940">
      <w:pPr>
        <w:pStyle w:val="NoSpacing"/>
        <w:rPr>
          <w:u w:val="single"/>
        </w:rPr>
      </w:pPr>
    </w:p>
    <w:p w:rsidR="00087712" w:rsidRDefault="00087712" w:rsidP="00087712">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5.2 Pastoral Points</w:t>
      </w:r>
    </w:p>
    <w:p w:rsidR="008F58A8" w:rsidRPr="008F58A8" w:rsidRDefault="008F58A8" w:rsidP="008F58A8">
      <w:pPr>
        <w:pStyle w:val="NoSpacing"/>
      </w:pPr>
    </w:p>
    <w:p w:rsidR="00087712" w:rsidRDefault="00087712" w:rsidP="001553EA">
      <w:pPr>
        <w:pStyle w:val="NoSpacing"/>
      </w:pPr>
      <w:r>
        <w:t>Pastoral P</w:t>
      </w:r>
      <w:r w:rsidR="009E7F7F">
        <w:t xml:space="preserve">oints are awarded when pupils have collected House Merits and House Points. For every 6 House Merits, one Pastoral Point is awarded. For every 8 House Points, one Pastoral Point is awarded. These are collated directly onto ‘sims’ by the Form Tutors and Heads of House. Each term, Heads of House can check on the progress of their own house in terms of points won and identify high achieving pupils and form groups. </w:t>
      </w:r>
    </w:p>
    <w:p w:rsidR="008F58A8" w:rsidRDefault="008F58A8" w:rsidP="001553EA">
      <w:pPr>
        <w:pStyle w:val="NoSpacing"/>
      </w:pPr>
    </w:p>
    <w:p w:rsidR="001553EA" w:rsidRPr="001553EA" w:rsidRDefault="001553EA" w:rsidP="001553EA">
      <w:pPr>
        <w:pStyle w:val="NoSpacing"/>
      </w:pPr>
    </w:p>
    <w:p w:rsidR="00087712" w:rsidRDefault="00087712" w:rsidP="00087712">
      <w:pPr>
        <w:rPr>
          <w:b/>
          <w:bCs/>
          <w:u w:val="single"/>
        </w:rPr>
      </w:pPr>
      <w:r w:rsidRPr="00087712">
        <w:rPr>
          <w:b/>
          <w:bCs/>
          <w:u w:val="single"/>
        </w:rPr>
        <w:lastRenderedPageBreak/>
        <w:t>Other ways to achieve Pastoral Points:</w:t>
      </w:r>
    </w:p>
    <w:p w:rsidR="00087712" w:rsidRPr="008F58A8" w:rsidRDefault="00087712" w:rsidP="008F58A8">
      <w:pPr>
        <w:numPr>
          <w:ilvl w:val="0"/>
          <w:numId w:val="30"/>
        </w:numPr>
        <w:spacing w:after="0" w:line="240" w:lineRule="auto"/>
        <w:contextualSpacing/>
        <w:rPr>
          <w:rFonts w:cs="Arial"/>
        </w:rPr>
      </w:pPr>
      <w:r w:rsidRPr="008F58A8">
        <w:rPr>
          <w:rFonts w:cs="Arial"/>
        </w:rPr>
        <w:t xml:space="preserve">Pupils who receive a ‘Celebrating Success’ nomination each week receive three </w:t>
      </w:r>
      <w:r w:rsidR="008F58A8">
        <w:rPr>
          <w:rFonts w:cs="Arial"/>
        </w:rPr>
        <w:t>Pastoral Points.</w:t>
      </w:r>
    </w:p>
    <w:p w:rsidR="00087712" w:rsidRPr="008F58A8" w:rsidRDefault="00087712" w:rsidP="008F58A8">
      <w:pPr>
        <w:numPr>
          <w:ilvl w:val="0"/>
          <w:numId w:val="30"/>
        </w:numPr>
        <w:spacing w:after="0" w:line="240" w:lineRule="auto"/>
        <w:contextualSpacing/>
        <w:rPr>
          <w:rFonts w:cs="Arial"/>
        </w:rPr>
      </w:pPr>
      <w:r w:rsidRPr="008F58A8">
        <w:rPr>
          <w:rFonts w:cs="Arial"/>
        </w:rPr>
        <w:t>Pupils who have 100% attendance each term receive three Pastoral Points</w:t>
      </w:r>
      <w:r w:rsidR="008F58A8">
        <w:rPr>
          <w:rFonts w:cs="Arial"/>
        </w:rPr>
        <w:t>.</w:t>
      </w:r>
    </w:p>
    <w:p w:rsidR="00087712" w:rsidRPr="008F58A8" w:rsidRDefault="00087712" w:rsidP="008F58A8">
      <w:pPr>
        <w:numPr>
          <w:ilvl w:val="0"/>
          <w:numId w:val="30"/>
        </w:numPr>
        <w:spacing w:after="0" w:line="240" w:lineRule="auto"/>
        <w:contextualSpacing/>
        <w:rPr>
          <w:rFonts w:cs="Arial"/>
        </w:rPr>
      </w:pPr>
      <w:r w:rsidRPr="008F58A8">
        <w:rPr>
          <w:rFonts w:cs="Arial"/>
        </w:rPr>
        <w:t>Pupils who have a faultless pupil planner each term receive three Pastoral Points</w:t>
      </w:r>
      <w:r w:rsidR="008F58A8">
        <w:rPr>
          <w:rFonts w:cs="Arial"/>
        </w:rPr>
        <w:t>.</w:t>
      </w:r>
    </w:p>
    <w:p w:rsidR="00087712" w:rsidRPr="008F58A8" w:rsidRDefault="00087712" w:rsidP="008F58A8">
      <w:pPr>
        <w:numPr>
          <w:ilvl w:val="0"/>
          <w:numId w:val="30"/>
        </w:numPr>
        <w:spacing w:after="0" w:line="240" w:lineRule="auto"/>
        <w:contextualSpacing/>
        <w:rPr>
          <w:rFonts w:cs="Arial"/>
        </w:rPr>
      </w:pPr>
      <w:r w:rsidRPr="008F58A8">
        <w:rPr>
          <w:rFonts w:cs="Arial"/>
        </w:rPr>
        <w:t>Jack Petchey Award Winners receive three Pastoral Points</w:t>
      </w:r>
      <w:r w:rsidR="008F58A8">
        <w:rPr>
          <w:rFonts w:cs="Arial"/>
        </w:rPr>
        <w:t>.</w:t>
      </w:r>
    </w:p>
    <w:p w:rsidR="00087712" w:rsidRPr="008F58A8" w:rsidRDefault="00087712" w:rsidP="008F58A8">
      <w:pPr>
        <w:numPr>
          <w:ilvl w:val="0"/>
          <w:numId w:val="30"/>
        </w:numPr>
        <w:spacing w:after="0" w:line="240" w:lineRule="auto"/>
        <w:contextualSpacing/>
        <w:rPr>
          <w:rFonts w:cs="Arial"/>
        </w:rPr>
      </w:pPr>
      <w:r w:rsidRPr="008F58A8">
        <w:rPr>
          <w:rFonts w:cs="Arial"/>
        </w:rPr>
        <w:t>Pupils who win at Commendations Evening receive five Pastoral Points</w:t>
      </w:r>
      <w:r w:rsidR="008F58A8">
        <w:rPr>
          <w:rFonts w:cs="Arial"/>
        </w:rPr>
        <w:t>.</w:t>
      </w:r>
    </w:p>
    <w:p w:rsidR="00087712" w:rsidRDefault="00087712" w:rsidP="00087712">
      <w:pPr>
        <w:rPr>
          <w:b/>
          <w:bCs/>
          <w:u w:val="single"/>
        </w:rPr>
      </w:pPr>
    </w:p>
    <w:p w:rsidR="00087712" w:rsidRDefault="001553EA" w:rsidP="00087712">
      <w:pPr>
        <w:rPr>
          <w:b/>
          <w:bCs/>
          <w:u w:val="single"/>
        </w:rPr>
      </w:pPr>
      <w:r>
        <w:rPr>
          <w:b/>
          <w:bCs/>
          <w:u w:val="single"/>
        </w:rPr>
        <w:t>*</w:t>
      </w:r>
      <w:r w:rsidR="00087712">
        <w:rPr>
          <w:b/>
          <w:bCs/>
          <w:u w:val="single"/>
        </w:rPr>
        <w:t>Year 7 &amp; 8</w:t>
      </w:r>
    </w:p>
    <w:p w:rsidR="00087712" w:rsidRPr="00087712" w:rsidRDefault="00087712" w:rsidP="00087712">
      <w:pPr>
        <w:spacing w:after="120" w:line="240" w:lineRule="auto"/>
      </w:pPr>
      <w:r w:rsidRPr="00087712">
        <w:t>15 Pastoral Points = Bronze merit badge</w:t>
      </w:r>
      <w:r w:rsidR="008F58A8">
        <w:t>.</w:t>
      </w:r>
    </w:p>
    <w:p w:rsidR="00087712" w:rsidRPr="00087712" w:rsidRDefault="00087712" w:rsidP="00087712">
      <w:pPr>
        <w:spacing w:after="120" w:line="240" w:lineRule="auto"/>
      </w:pPr>
      <w:r w:rsidRPr="00087712">
        <w:t>25 Pastoral Points = Silver merit badge</w:t>
      </w:r>
      <w:r w:rsidR="008F58A8">
        <w:t>.</w:t>
      </w:r>
    </w:p>
    <w:p w:rsidR="00087712" w:rsidRPr="00087712" w:rsidRDefault="00087712" w:rsidP="00087712">
      <w:pPr>
        <w:spacing w:after="120" w:line="240" w:lineRule="auto"/>
      </w:pPr>
      <w:r w:rsidRPr="00087712">
        <w:t>32 Pastoral Points = Gold merit badge</w:t>
      </w:r>
      <w:r w:rsidR="008F58A8">
        <w:t>.</w:t>
      </w:r>
    </w:p>
    <w:p w:rsidR="00087712" w:rsidRDefault="00087712" w:rsidP="00087712"/>
    <w:p w:rsidR="00087712" w:rsidRPr="00087712" w:rsidRDefault="001553EA" w:rsidP="00087712">
      <w:pPr>
        <w:rPr>
          <w:b/>
          <w:bCs/>
          <w:u w:val="single"/>
        </w:rPr>
      </w:pPr>
      <w:r>
        <w:rPr>
          <w:b/>
          <w:bCs/>
          <w:u w:val="single"/>
        </w:rPr>
        <w:t>*</w:t>
      </w:r>
      <w:r w:rsidR="00087712">
        <w:rPr>
          <w:b/>
          <w:bCs/>
          <w:u w:val="single"/>
        </w:rPr>
        <w:t xml:space="preserve">Year 9, 10 &amp; 11 </w:t>
      </w:r>
    </w:p>
    <w:p w:rsidR="00087712" w:rsidRDefault="00087712" w:rsidP="00087712">
      <w:pPr>
        <w:spacing w:after="120"/>
      </w:pPr>
      <w:r>
        <w:t>15 Pastoral Points = £10 Love to Shop Voucher</w:t>
      </w:r>
      <w:r w:rsidR="008F58A8">
        <w:t>.</w:t>
      </w:r>
    </w:p>
    <w:p w:rsidR="00087712" w:rsidRDefault="00087712" w:rsidP="00087712">
      <w:pPr>
        <w:spacing w:after="120"/>
      </w:pPr>
      <w:r>
        <w:t>25 Pastoral Points= £10 Love to Shop Voucher</w:t>
      </w:r>
      <w:r w:rsidR="008F58A8">
        <w:t>.</w:t>
      </w:r>
    </w:p>
    <w:p w:rsidR="009E7F7F" w:rsidRPr="00087712" w:rsidRDefault="00087712" w:rsidP="00087712">
      <w:pPr>
        <w:spacing w:after="120"/>
      </w:pPr>
      <w:r>
        <w:t>32 Pastoral Points = £10 Love to Shop Voucher.</w:t>
      </w:r>
    </w:p>
    <w:p w:rsidR="009E7F7F" w:rsidRDefault="009E7F7F" w:rsidP="009E7F7F">
      <w:pPr>
        <w:pStyle w:val="NoSpacing"/>
        <w:rPr>
          <w:b/>
        </w:rPr>
      </w:pPr>
    </w:p>
    <w:p w:rsidR="00451C8A" w:rsidRDefault="00175A3B" w:rsidP="00957940">
      <w:pPr>
        <w:pStyle w:val="NoSpacing"/>
      </w:pPr>
      <w:r w:rsidRPr="00957940">
        <w:t xml:space="preserve">There will be a final count up at the end of the academic year which will reveal overall individual winners from each House and overall House winner. The </w:t>
      </w:r>
      <w:r w:rsidR="00A47E02" w:rsidRPr="00957940">
        <w:t>Year 10</w:t>
      </w:r>
      <w:r w:rsidR="006821DC" w:rsidRPr="00957940">
        <w:t xml:space="preserve"> House Captains</w:t>
      </w:r>
      <w:r w:rsidR="00FB7EB7">
        <w:t xml:space="preserve"> and the relevant Head of House</w:t>
      </w:r>
      <w:r w:rsidR="006821DC" w:rsidRPr="00957940">
        <w:t xml:space="preserve"> of the </w:t>
      </w:r>
      <w:r w:rsidRPr="00957940">
        <w:t>overall House winners will be invited to the Commendations Evening</w:t>
      </w:r>
      <w:r w:rsidR="006821DC" w:rsidRPr="00957940">
        <w:t xml:space="preserve"> to receive their House Shield.</w:t>
      </w:r>
      <w:r w:rsidR="000C18DB">
        <w:t xml:space="preserve"> </w:t>
      </w:r>
    </w:p>
    <w:p w:rsidR="008F58A8" w:rsidRPr="00957940" w:rsidRDefault="008F58A8" w:rsidP="00957940">
      <w:pPr>
        <w:pStyle w:val="NoSpacing"/>
      </w:pPr>
    </w:p>
    <w:p w:rsidR="00451C8A" w:rsidRPr="00957940" w:rsidRDefault="001553EA">
      <w:pPr>
        <w:spacing w:after="0" w:line="240" w:lineRule="auto"/>
      </w:pPr>
      <w:r>
        <w:t xml:space="preserve">*These totals will be reviewed at the end of each academic year to ensure pupils are able to achieve the required number of points to receive the awards. </w:t>
      </w:r>
    </w:p>
    <w:p w:rsidR="00957940" w:rsidRPr="00615BA2" w:rsidRDefault="00957940" w:rsidP="00957940">
      <w:pPr>
        <w:pStyle w:val="NoSpacing"/>
        <w:ind w:left="720"/>
        <w:rPr>
          <w:color w:val="A20000"/>
        </w:rPr>
      </w:pPr>
    </w:p>
    <w:p w:rsidR="00723F5F" w:rsidRPr="008F58A8" w:rsidRDefault="00087712" w:rsidP="00723F5F">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bookmarkStart w:id="7" w:name="_Toc453666189"/>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5.3</w:t>
      </w:r>
      <w:r w:rsidR="00175A3B"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FB7EB7"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Weekly </w:t>
      </w:r>
      <w:r w:rsidR="00175A3B"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Departmental Award for Attainment, Progress and Commitment to Learning (CtL)</w:t>
      </w:r>
      <w:bookmarkEnd w:id="7"/>
      <w:r w:rsidR="00FB7EB7"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p>
    <w:p w:rsidR="00723F5F" w:rsidRDefault="00723F5F" w:rsidP="00FB7EB7">
      <w:pPr>
        <w:pStyle w:val="NoSpacing"/>
      </w:pPr>
    </w:p>
    <w:p w:rsidR="00FB7EB7" w:rsidRPr="00FB7EB7" w:rsidRDefault="00FB7EB7" w:rsidP="00FB7EB7">
      <w:pPr>
        <w:pStyle w:val="NoSpacing"/>
      </w:pPr>
      <w:r>
        <w:t>Each week, e</w:t>
      </w:r>
      <w:r w:rsidRPr="00957940">
        <w:t xml:space="preserve">ach department must select one pupil, to receive a </w:t>
      </w:r>
      <w:r w:rsidRPr="00957940">
        <w:rPr>
          <w:i/>
        </w:rPr>
        <w:t>Departmental Award</w:t>
      </w:r>
      <w:r w:rsidRPr="00957940">
        <w:t xml:space="preserve"> </w:t>
      </w:r>
      <w:r w:rsidRPr="00957940">
        <w:rPr>
          <w:i/>
        </w:rPr>
        <w:t>for Attainment, Progress</w:t>
      </w:r>
      <w:r w:rsidRPr="00957940">
        <w:t xml:space="preserve"> </w:t>
      </w:r>
      <w:r>
        <w:t>or</w:t>
      </w:r>
      <w:r w:rsidRPr="00957940">
        <w:t xml:space="preserve"> </w:t>
      </w:r>
      <w:r w:rsidRPr="00957940">
        <w:rPr>
          <w:i/>
        </w:rPr>
        <w:t>Commitment to Learning</w:t>
      </w:r>
      <w:r w:rsidRPr="00957940">
        <w:t xml:space="preserve"> (CtL). </w:t>
      </w:r>
      <w:r>
        <w:t xml:space="preserve">These pupils will be awarded a certificate of excellence in their year group assemblies the following week. The Head of House will </w:t>
      </w:r>
      <w:r w:rsidR="00FA5611">
        <w:t>be notified</w:t>
      </w:r>
      <w:r>
        <w:t xml:space="preserve"> each week detailing how many pupils from their House have been awarded a certificate of excellence</w:t>
      </w:r>
      <w:r w:rsidR="00FA5611">
        <w:t xml:space="preserve">. </w:t>
      </w:r>
      <w:r>
        <w:t xml:space="preserve"> </w:t>
      </w:r>
      <w:r w:rsidR="00FA5611">
        <w:t>At the end of the year, the</w:t>
      </w:r>
      <w:r>
        <w:t xml:space="preserve"> winning House will be announced at the Commendations Evening</w:t>
      </w:r>
      <w:r w:rsidR="00FA5611">
        <w:t>.</w:t>
      </w:r>
      <w:r>
        <w:t xml:space="preserve"> </w:t>
      </w:r>
    </w:p>
    <w:p w:rsidR="00FB7EB7" w:rsidRPr="00615BA2" w:rsidRDefault="00FB7EB7" w:rsidP="00FB7EB7">
      <w:pPr>
        <w:pStyle w:val="Heading2"/>
        <w:rPr>
          <w:rFonts w:asciiTheme="minorHAnsi" w:hAnsiTheme="minorHAnsi"/>
          <w:color w:val="A20000"/>
          <w:sz w:val="22"/>
          <w:szCs w:val="22"/>
          <w14:shadow w14:blurRad="50800" w14:dist="38100" w14:dir="2700000" w14:sx="100000" w14:sy="100000" w14:kx="0" w14:ky="0" w14:algn="tl">
            <w14:srgbClr w14:val="000000">
              <w14:alpha w14:val="60000"/>
            </w14:srgbClr>
          </w14:shadow>
        </w:rPr>
      </w:pPr>
    </w:p>
    <w:p w:rsidR="00FB7EB7" w:rsidRPr="008F58A8" w:rsidRDefault="00087712" w:rsidP="00FB7EB7">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bookmarkStart w:id="8" w:name="_Toc453666190"/>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5.4</w:t>
      </w:r>
      <w:r w:rsidR="00FB7EB7"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Annual Departmental Award for Attainment, Progress and Commitment to Learning (CtL)</w:t>
      </w:r>
      <w:bookmarkEnd w:id="8"/>
      <w:r w:rsidR="00FB7EB7"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p>
    <w:p w:rsidR="00723F5F" w:rsidRDefault="00723F5F" w:rsidP="00957940">
      <w:pPr>
        <w:pStyle w:val="NoSpacing"/>
      </w:pPr>
    </w:p>
    <w:p w:rsidR="00FB7EB7" w:rsidRDefault="00FB7EB7" w:rsidP="00957940">
      <w:pPr>
        <w:pStyle w:val="NoSpacing"/>
      </w:pPr>
      <w:r>
        <w:t xml:space="preserve">At the end of each academic year, two overall winners will be selected </w:t>
      </w:r>
      <w:r w:rsidR="00FA5611">
        <w:t xml:space="preserve">by the Heads of Department to receive the </w:t>
      </w:r>
      <w:r w:rsidRPr="007337B8">
        <w:rPr>
          <w:i/>
        </w:rPr>
        <w:t>Departmental Award for A</w:t>
      </w:r>
      <w:r w:rsidR="00FA5611" w:rsidRPr="007337B8">
        <w:rPr>
          <w:i/>
        </w:rPr>
        <w:t>chievement</w:t>
      </w:r>
      <w:r w:rsidR="003C64BC">
        <w:t xml:space="preserve">. These pupils will be nominated by staff in the department and the Head of Department will select the two overall winners, one from each key stage. The pupils along with their parents will be invited to the Commendations Evening in July of that academic year where they will receive their award. </w:t>
      </w:r>
    </w:p>
    <w:p w:rsidR="00FB7EB7" w:rsidRDefault="00FB7EB7" w:rsidP="00957940">
      <w:pPr>
        <w:pStyle w:val="NoSpacing"/>
      </w:pPr>
    </w:p>
    <w:p w:rsidR="00087712" w:rsidRPr="00957940" w:rsidRDefault="00087712" w:rsidP="00957940">
      <w:pPr>
        <w:pStyle w:val="NoSpacing"/>
      </w:pPr>
    </w:p>
    <w:p w:rsidR="007337B8" w:rsidRPr="008F58A8" w:rsidRDefault="00087712" w:rsidP="007337B8">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bookmarkStart w:id="9" w:name="_Toc453666191"/>
      <w:bookmarkStart w:id="10" w:name="_Toc265747828"/>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lastRenderedPageBreak/>
        <w:t>5.5</w:t>
      </w:r>
      <w:r w:rsidR="00175A3B"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A81585"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Head of House Award</w:t>
      </w:r>
      <w:bookmarkEnd w:id="9"/>
    </w:p>
    <w:p w:rsidR="007337B8" w:rsidRPr="007337B8" w:rsidRDefault="007337B8" w:rsidP="007337B8">
      <w:pPr>
        <w:rPr>
          <w:sz w:val="2"/>
          <w:szCs w:val="2"/>
        </w:rPr>
      </w:pPr>
    </w:p>
    <w:p w:rsidR="003C64BC" w:rsidRDefault="003C64BC" w:rsidP="00615BA2">
      <w:pPr>
        <w:pStyle w:val="NoSpacing"/>
      </w:pPr>
      <w:r>
        <w:t xml:space="preserve">Each Term, the Heads of House select three deserving pupils from their House to receive the </w:t>
      </w:r>
      <w:r w:rsidRPr="007337B8">
        <w:rPr>
          <w:i/>
        </w:rPr>
        <w:t>Head of House Award</w:t>
      </w:r>
      <w:r>
        <w:t>. This is in the form of a £10 Love to Shop Voucher. These pupils will be selected based on their individual efforts or achievements throughout the</w:t>
      </w:r>
      <w:r w:rsidR="007337B8">
        <w:t xml:space="preserve"> term</w:t>
      </w:r>
      <w:r>
        <w:t xml:space="preserve"> and can be awarded for a particular achievement such as</w:t>
      </w:r>
      <w:r w:rsidR="007337B8">
        <w:t xml:space="preserve">; </w:t>
      </w:r>
      <w:r>
        <w:t xml:space="preserve">a sporting </w:t>
      </w:r>
      <w:r w:rsidR="007337B8">
        <w:t>accomplishment;</w:t>
      </w:r>
      <w:r w:rsidR="008F58A8">
        <w:t xml:space="preserve"> contributing to the A</w:t>
      </w:r>
      <w:r>
        <w:t>cademy</w:t>
      </w:r>
      <w:r w:rsidR="007337B8">
        <w:t xml:space="preserve"> by assisting members of staff; success</w:t>
      </w:r>
      <w:r>
        <w:t xml:space="preserve"> in </w:t>
      </w:r>
      <w:r w:rsidR="008F58A8">
        <w:t>an event or performance in the A</w:t>
      </w:r>
      <w:r w:rsidR="007337B8">
        <w:t>cademy;</w:t>
      </w:r>
      <w:r>
        <w:t xml:space="preserve"> raising money for charity or any other reason deemed appropriate by the Head of House. These vouchers will be awarded in the House </w:t>
      </w:r>
      <w:r w:rsidR="007337B8">
        <w:t>Assemblies at the end of each term, during ‘R</w:t>
      </w:r>
      <w:r>
        <w:t>eward</w:t>
      </w:r>
      <w:r w:rsidR="007337B8">
        <w:t>s Week.’</w:t>
      </w:r>
      <w:r>
        <w:t xml:space="preserve"> </w:t>
      </w:r>
    </w:p>
    <w:p w:rsidR="007337B8" w:rsidRPr="003C64BC" w:rsidRDefault="007337B8" w:rsidP="00615BA2">
      <w:pPr>
        <w:pStyle w:val="NoSpacing"/>
      </w:pPr>
    </w:p>
    <w:p w:rsidR="00451C8A" w:rsidRPr="008F58A8" w:rsidRDefault="00087712" w:rsidP="0059368D">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5.6</w:t>
      </w:r>
      <w:r w:rsidR="003C64BC"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615BA2"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Pastoral Team Award</w:t>
      </w:r>
      <w:r w:rsidR="003C64BC"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175A3B"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p>
    <w:p w:rsidR="0059368D" w:rsidRPr="0059368D" w:rsidRDefault="0059368D" w:rsidP="0059368D">
      <w:pPr>
        <w:pStyle w:val="NoSpacing"/>
      </w:pPr>
    </w:p>
    <w:p w:rsidR="00656470" w:rsidRPr="00957940" w:rsidRDefault="00656470" w:rsidP="00656470">
      <w:pPr>
        <w:pStyle w:val="NoSpacing"/>
        <w:rPr>
          <w:lang w:eastAsia="en-GB"/>
        </w:rPr>
      </w:pPr>
      <w:r w:rsidRPr="00957940">
        <w:rPr>
          <w:lang w:eastAsia="en-GB"/>
        </w:rPr>
        <w:t>Heads of House</w:t>
      </w:r>
      <w:r w:rsidR="003C64BC">
        <w:rPr>
          <w:lang w:eastAsia="en-GB"/>
        </w:rPr>
        <w:t xml:space="preserve">s, collectively, select </w:t>
      </w:r>
      <w:r w:rsidRPr="00957940">
        <w:rPr>
          <w:lang w:eastAsia="en-GB"/>
        </w:rPr>
        <w:t xml:space="preserve">two pupils from </w:t>
      </w:r>
      <w:r w:rsidR="003C64BC">
        <w:rPr>
          <w:lang w:eastAsia="en-GB"/>
        </w:rPr>
        <w:t>across the Houses</w:t>
      </w:r>
      <w:r w:rsidRPr="00957940">
        <w:rPr>
          <w:lang w:eastAsia="en-GB"/>
        </w:rPr>
        <w:t xml:space="preserve"> to receive the </w:t>
      </w:r>
      <w:r w:rsidR="003C64BC">
        <w:rPr>
          <w:i/>
          <w:lang w:eastAsia="en-GB"/>
        </w:rPr>
        <w:t xml:space="preserve">Pastoral Team Award. </w:t>
      </w:r>
      <w:r w:rsidRPr="00957940">
        <w:rPr>
          <w:i/>
          <w:lang w:eastAsia="en-GB"/>
        </w:rPr>
        <w:t xml:space="preserve"> </w:t>
      </w:r>
      <w:r w:rsidRPr="00957940">
        <w:rPr>
          <w:lang w:eastAsia="en-GB"/>
        </w:rPr>
        <w:t>These pupils will be role models to other members of the</w:t>
      </w:r>
      <w:r w:rsidR="001143BA">
        <w:rPr>
          <w:lang w:eastAsia="en-GB"/>
        </w:rPr>
        <w:t xml:space="preserve"> Ho</w:t>
      </w:r>
      <w:r w:rsidR="008F58A8">
        <w:rPr>
          <w:lang w:eastAsia="en-GB"/>
        </w:rPr>
        <w:t>use and ones who represent the A</w:t>
      </w:r>
      <w:r w:rsidRPr="00957940">
        <w:rPr>
          <w:lang w:eastAsia="en-GB"/>
        </w:rPr>
        <w:t>cademy’s high</w:t>
      </w:r>
      <w:r w:rsidR="003C64BC">
        <w:rPr>
          <w:lang w:eastAsia="en-GB"/>
        </w:rPr>
        <w:t>est</w:t>
      </w:r>
      <w:r w:rsidRPr="00957940">
        <w:rPr>
          <w:lang w:eastAsia="en-GB"/>
        </w:rPr>
        <w:t xml:space="preserve"> standards of behav</w:t>
      </w:r>
      <w:r w:rsidR="003C64BC">
        <w:rPr>
          <w:lang w:eastAsia="en-GB"/>
        </w:rPr>
        <w:t xml:space="preserve">iour and conduct. Some examples of how this </w:t>
      </w:r>
      <w:r w:rsidR="001143BA">
        <w:rPr>
          <w:lang w:eastAsia="en-GB"/>
        </w:rPr>
        <w:t xml:space="preserve">award </w:t>
      </w:r>
      <w:r w:rsidR="003C64BC">
        <w:rPr>
          <w:lang w:eastAsia="en-GB"/>
        </w:rPr>
        <w:t xml:space="preserve">could be </w:t>
      </w:r>
      <w:r w:rsidR="001143BA">
        <w:rPr>
          <w:lang w:eastAsia="en-GB"/>
        </w:rPr>
        <w:t>achieved</w:t>
      </w:r>
      <w:r w:rsidR="003C64BC">
        <w:rPr>
          <w:lang w:eastAsia="en-GB"/>
        </w:rPr>
        <w:t xml:space="preserve"> are; </w:t>
      </w:r>
      <w:r w:rsidRPr="00957940">
        <w:rPr>
          <w:lang w:eastAsia="en-GB"/>
        </w:rPr>
        <w:t>helpi</w:t>
      </w:r>
      <w:r w:rsidR="003C64BC">
        <w:rPr>
          <w:lang w:eastAsia="en-GB"/>
        </w:rPr>
        <w:t>ng to organise parents evenings;</w:t>
      </w:r>
      <w:r w:rsidRPr="00957940">
        <w:rPr>
          <w:lang w:eastAsia="en-GB"/>
        </w:rPr>
        <w:t xml:space="preserve"> </w:t>
      </w:r>
      <w:r w:rsidR="003C64BC">
        <w:rPr>
          <w:lang w:eastAsia="en-GB"/>
        </w:rPr>
        <w:t>helping to organise open evenings;</w:t>
      </w:r>
      <w:r w:rsidRPr="00957940">
        <w:rPr>
          <w:lang w:eastAsia="en-GB"/>
        </w:rPr>
        <w:t xml:space="preserve"> </w:t>
      </w:r>
      <w:r w:rsidR="007337B8">
        <w:rPr>
          <w:lang w:eastAsia="en-GB"/>
        </w:rPr>
        <w:t>committing</w:t>
      </w:r>
      <w:r w:rsidR="001143BA">
        <w:rPr>
          <w:lang w:eastAsia="en-GB"/>
        </w:rPr>
        <w:t xml:space="preserve"> </w:t>
      </w:r>
      <w:r w:rsidR="003C64BC">
        <w:rPr>
          <w:lang w:eastAsia="en-GB"/>
        </w:rPr>
        <w:t xml:space="preserve">time to </w:t>
      </w:r>
      <w:r w:rsidRPr="00957940">
        <w:rPr>
          <w:lang w:eastAsia="en-GB"/>
        </w:rPr>
        <w:t>performances</w:t>
      </w:r>
      <w:r w:rsidR="007337B8">
        <w:rPr>
          <w:lang w:eastAsia="en-GB"/>
        </w:rPr>
        <w:t xml:space="preserve"> or sporting activities</w:t>
      </w:r>
      <w:r w:rsidR="008F58A8">
        <w:rPr>
          <w:lang w:eastAsia="en-GB"/>
        </w:rPr>
        <w:t xml:space="preserve"> in the A</w:t>
      </w:r>
      <w:r w:rsidR="001143BA">
        <w:rPr>
          <w:lang w:eastAsia="en-GB"/>
        </w:rPr>
        <w:t>cademy;</w:t>
      </w:r>
      <w:r w:rsidRPr="00957940">
        <w:rPr>
          <w:lang w:eastAsia="en-GB"/>
        </w:rPr>
        <w:t xml:space="preserve"> </w:t>
      </w:r>
      <w:r w:rsidR="003C64BC">
        <w:rPr>
          <w:lang w:eastAsia="en-GB"/>
        </w:rPr>
        <w:t xml:space="preserve">running or overseeing </w:t>
      </w:r>
      <w:r w:rsidRPr="00957940">
        <w:rPr>
          <w:lang w:eastAsia="en-GB"/>
        </w:rPr>
        <w:t xml:space="preserve">School Council activities </w:t>
      </w:r>
      <w:r w:rsidR="003C64BC">
        <w:rPr>
          <w:lang w:eastAsia="en-GB"/>
        </w:rPr>
        <w:t xml:space="preserve">or </w:t>
      </w:r>
      <w:r w:rsidRPr="00957940">
        <w:rPr>
          <w:lang w:eastAsia="en-GB"/>
        </w:rPr>
        <w:t xml:space="preserve">community linked projects. A pupil who gives up a lot of time to support </w:t>
      </w:r>
      <w:r w:rsidR="003C64BC">
        <w:rPr>
          <w:lang w:eastAsia="en-GB"/>
        </w:rPr>
        <w:t>their peers</w:t>
      </w:r>
      <w:r w:rsidRPr="00957940">
        <w:rPr>
          <w:lang w:eastAsia="en-GB"/>
        </w:rPr>
        <w:t xml:space="preserve"> could also be a good example of a pupil deserving of this award.</w:t>
      </w:r>
    </w:p>
    <w:p w:rsidR="00656470" w:rsidRPr="00957940" w:rsidRDefault="00656470" w:rsidP="00656470">
      <w:pPr>
        <w:pStyle w:val="NoSpacing"/>
        <w:rPr>
          <w:lang w:eastAsia="en-GB"/>
        </w:rPr>
      </w:pPr>
      <w:r w:rsidRPr="00957940">
        <w:rPr>
          <w:lang w:eastAsia="en-GB"/>
        </w:rPr>
        <w:t xml:space="preserve">The </w:t>
      </w:r>
      <w:r>
        <w:rPr>
          <w:lang w:eastAsia="en-GB"/>
        </w:rPr>
        <w:t>Head of House of the winning pupils</w:t>
      </w:r>
      <w:r w:rsidRPr="00957940">
        <w:rPr>
          <w:lang w:eastAsia="en-GB"/>
        </w:rPr>
        <w:t xml:space="preserve"> will present </w:t>
      </w:r>
      <w:r>
        <w:rPr>
          <w:lang w:eastAsia="en-GB"/>
        </w:rPr>
        <w:t xml:space="preserve">them with their awards at the Commendations Evening in July of that academic year. </w:t>
      </w:r>
      <w:r w:rsidRPr="00957940">
        <w:rPr>
          <w:lang w:eastAsia="en-GB"/>
        </w:rPr>
        <w:t xml:space="preserve"> </w:t>
      </w:r>
    </w:p>
    <w:bookmarkEnd w:id="10"/>
    <w:p w:rsidR="00451C8A" w:rsidRDefault="00451C8A">
      <w:pPr>
        <w:spacing w:after="0" w:line="240" w:lineRule="auto"/>
        <w:rPr>
          <w:rFonts w:eastAsia="Times New Roman" w:cs="Calibri"/>
          <w:sz w:val="24"/>
          <w:szCs w:val="24"/>
          <w:lang w:eastAsia="en-GB"/>
        </w:rPr>
      </w:pPr>
    </w:p>
    <w:p w:rsidR="00656470" w:rsidRPr="00615BA2" w:rsidRDefault="00656470">
      <w:pPr>
        <w:spacing w:after="0" w:line="240" w:lineRule="auto"/>
        <w:rPr>
          <w:rFonts w:eastAsia="Times New Roman" w:cs="Calibri"/>
          <w:color w:val="A20000"/>
          <w:sz w:val="24"/>
          <w:szCs w:val="24"/>
          <w:lang w:eastAsia="en-GB"/>
        </w:rPr>
      </w:pPr>
    </w:p>
    <w:p w:rsidR="00615BA2" w:rsidRPr="008F58A8" w:rsidRDefault="00087712" w:rsidP="00615BA2">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bookmarkStart w:id="11" w:name="_Toc453666192"/>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5.7</w:t>
      </w:r>
      <w:r w:rsidR="00175A3B"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bookmarkStart w:id="12" w:name="_Toc265747835"/>
      <w:r w:rsidR="00A81585"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Principal’s </w:t>
      </w:r>
      <w:r w:rsidR="00FC4AEF"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Achievement</w:t>
      </w:r>
      <w:r w:rsidR="00A81585"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Award</w:t>
      </w:r>
      <w:bookmarkEnd w:id="11"/>
    </w:p>
    <w:p w:rsidR="00615BA2" w:rsidRDefault="00615BA2" w:rsidP="007337B8">
      <w:pPr>
        <w:pStyle w:val="NoSpacing"/>
      </w:pPr>
    </w:p>
    <w:p w:rsidR="007337B8" w:rsidRPr="00723F5F" w:rsidRDefault="00656470" w:rsidP="007337B8">
      <w:pPr>
        <w:pStyle w:val="NoSpacing"/>
      </w:pPr>
      <w:r w:rsidRPr="00957940">
        <w:t xml:space="preserve">Pupils nominated for </w:t>
      </w:r>
      <w:r w:rsidRPr="001143BA">
        <w:rPr>
          <w:i/>
        </w:rPr>
        <w:t>the Principal’s Achievement Award</w:t>
      </w:r>
      <w:r w:rsidRPr="00957940">
        <w:rPr>
          <w:i/>
        </w:rPr>
        <w:t xml:space="preserve"> </w:t>
      </w:r>
      <w:r w:rsidRPr="00957940">
        <w:t xml:space="preserve">should </w:t>
      </w:r>
      <w:r w:rsidR="001143BA">
        <w:t>show outstanding C</w:t>
      </w:r>
      <w:r w:rsidRPr="00957940">
        <w:t xml:space="preserve">ommitment to </w:t>
      </w:r>
      <w:r w:rsidR="001143BA">
        <w:t>L</w:t>
      </w:r>
      <w:r w:rsidRPr="00957940">
        <w:t xml:space="preserve">earning across the board. </w:t>
      </w:r>
      <w:r w:rsidR="007337B8" w:rsidRPr="00957940">
        <w:t xml:space="preserve">Any member of teaching staff can nominate a pupil to receive the </w:t>
      </w:r>
      <w:r w:rsidR="007337B8" w:rsidRPr="00090A0B">
        <w:rPr>
          <w:i/>
        </w:rPr>
        <w:t>Principal’s Achievement Award</w:t>
      </w:r>
      <w:r w:rsidR="007337B8" w:rsidRPr="00957940">
        <w:t xml:space="preserve">; however, Heads of House and </w:t>
      </w:r>
      <w:r w:rsidR="001143BA">
        <w:t>form t</w:t>
      </w:r>
      <w:r w:rsidR="007337B8" w:rsidRPr="00957940">
        <w:t xml:space="preserve">utors may be in the best position to have a more detailed knowledge of specific individuals that could be considered for this award. Teachers should nominate their chosen pupils and provide a supporting comment to enable a judgement to be made on the proposed candidates. </w:t>
      </w:r>
      <w:r w:rsidR="001143BA">
        <w:t>The nominees will be</w:t>
      </w:r>
      <w:r w:rsidR="007337B8" w:rsidRPr="00957940">
        <w:t xml:space="preserve"> discuss</w:t>
      </w:r>
      <w:r w:rsidR="001143BA">
        <w:t>ed</w:t>
      </w:r>
      <w:r w:rsidR="00090A0B">
        <w:t xml:space="preserve"> with the p</w:t>
      </w:r>
      <w:r w:rsidR="00EE7C3B">
        <w:t>rincipal and senior l</w:t>
      </w:r>
      <w:r w:rsidR="007337B8" w:rsidRPr="00957940">
        <w:t>eaders and a winner will be chosen.</w:t>
      </w:r>
    </w:p>
    <w:p w:rsidR="001143BA" w:rsidRDefault="001143BA" w:rsidP="001143BA">
      <w:pPr>
        <w:pStyle w:val="NoSpacing"/>
      </w:pPr>
      <w:r>
        <w:t xml:space="preserve">The winner </w:t>
      </w:r>
      <w:r w:rsidRPr="00957940">
        <w:t xml:space="preserve">will be awarded </w:t>
      </w:r>
      <w:r>
        <w:t>a trophy at the Commendations Evening, by the principal.</w:t>
      </w:r>
    </w:p>
    <w:p w:rsidR="007337B8" w:rsidRDefault="007337B8" w:rsidP="00656470">
      <w:pPr>
        <w:pStyle w:val="NoSpacing"/>
      </w:pPr>
    </w:p>
    <w:p w:rsidR="002E5191" w:rsidRPr="00723F5F" w:rsidRDefault="002E5191" w:rsidP="0059368D">
      <w:pPr>
        <w:pStyle w:val="NoSpacing"/>
        <w:rPr>
          <w:lang w:eastAsia="en-GB"/>
        </w:rPr>
      </w:pPr>
    </w:p>
    <w:p w:rsidR="002E5191" w:rsidRPr="008F58A8" w:rsidRDefault="00087712" w:rsidP="0059368D">
      <w:pPr>
        <w:pStyle w:val="Heading2"/>
        <w:rPr>
          <w:rFonts w:asciiTheme="minorHAnsi" w:hAnsiTheme="minorHAnsi"/>
          <w:color w:val="auto"/>
          <w:sz w:val="22"/>
          <w:szCs w:val="22"/>
          <w14:shadow w14:blurRad="50800" w14:dist="38100" w14:dir="2700000" w14:sx="100000" w14:sy="100000" w14:kx="0" w14:ky="0" w14:algn="tl">
            <w14:srgbClr w14:val="000000">
              <w14:alpha w14:val="60000"/>
            </w14:srgbClr>
          </w14:shadow>
        </w:rPr>
      </w:pPr>
      <w:bookmarkStart w:id="13" w:name="_Toc453666193"/>
      <w:r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5.8</w:t>
      </w:r>
      <w:r w:rsidR="002E5191"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59368D"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Governor</w:t>
      </w:r>
      <w:r w:rsidR="002E5191"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s</w:t>
      </w:r>
      <w:r w:rsidR="0059368D"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w:t>
      </w:r>
      <w:r w:rsidR="002E5191"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w:t>
      </w:r>
      <w:r w:rsidR="00A81585"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Award</w:t>
      </w:r>
      <w:r w:rsidR="00723F5F" w:rsidRPr="008F58A8">
        <w:rPr>
          <w:rFonts w:asciiTheme="minorHAnsi" w:hAnsiTheme="minorHAnsi"/>
          <w:color w:val="auto"/>
          <w:sz w:val="22"/>
          <w:szCs w:val="22"/>
          <w14:shadow w14:blurRad="50800" w14:dist="38100" w14:dir="2700000" w14:sx="100000" w14:sy="100000" w14:kx="0" w14:ky="0" w14:algn="tl">
            <w14:srgbClr w14:val="000000">
              <w14:alpha w14:val="60000"/>
            </w14:srgbClr>
          </w14:shadow>
        </w:rPr>
        <w:t xml:space="preserve"> – The Clary Beecham Governing Body Award</w:t>
      </w:r>
      <w:bookmarkEnd w:id="13"/>
    </w:p>
    <w:p w:rsidR="0059368D" w:rsidRPr="0059368D" w:rsidRDefault="0059368D" w:rsidP="0059368D">
      <w:pPr>
        <w:pStyle w:val="NoSpacing"/>
      </w:pPr>
    </w:p>
    <w:p w:rsidR="00FA5611" w:rsidRDefault="002E5191" w:rsidP="00FA5611">
      <w:pPr>
        <w:pStyle w:val="NoSpacing"/>
        <w:rPr>
          <w:lang w:eastAsia="en-GB"/>
        </w:rPr>
      </w:pPr>
      <w:r w:rsidRPr="00957940">
        <w:rPr>
          <w:lang w:eastAsia="en-GB"/>
        </w:rPr>
        <w:t>Throughout the year</w:t>
      </w:r>
      <w:r w:rsidR="000E6C84" w:rsidRPr="00957940">
        <w:rPr>
          <w:lang w:eastAsia="en-GB"/>
        </w:rPr>
        <w:t xml:space="preserve">, </w:t>
      </w:r>
      <w:r w:rsidR="00090A0B">
        <w:rPr>
          <w:lang w:eastAsia="en-GB"/>
        </w:rPr>
        <w:t>g</w:t>
      </w:r>
      <w:r w:rsidR="00170BDB" w:rsidRPr="00957940">
        <w:rPr>
          <w:lang w:eastAsia="en-GB"/>
        </w:rPr>
        <w:t>overnors</w:t>
      </w:r>
      <w:r w:rsidR="000E6C84" w:rsidRPr="00957940">
        <w:rPr>
          <w:lang w:eastAsia="en-GB"/>
        </w:rPr>
        <w:t xml:space="preserve"> </w:t>
      </w:r>
      <w:r w:rsidR="00170BDB" w:rsidRPr="00957940">
        <w:rPr>
          <w:lang w:eastAsia="en-GB"/>
        </w:rPr>
        <w:t>are</w:t>
      </w:r>
      <w:r w:rsidR="000E6C84" w:rsidRPr="00957940">
        <w:rPr>
          <w:lang w:eastAsia="en-GB"/>
        </w:rPr>
        <w:t xml:space="preserve"> made aware of pupils who have achieved success in their academic studies or in extra-curricular or extended community activities. </w:t>
      </w:r>
      <w:r w:rsidR="00EE7C3B">
        <w:rPr>
          <w:lang w:eastAsia="en-GB"/>
        </w:rPr>
        <w:t>The Chair of Governor</w:t>
      </w:r>
      <w:r w:rsidR="00FA5611" w:rsidRPr="00957940">
        <w:rPr>
          <w:lang w:eastAsia="en-GB"/>
        </w:rPr>
        <w:t xml:space="preserve">s, or their representative, will present an award to one pupil or a group of pupils at the Commendation Evening in recognition of a specific </w:t>
      </w:r>
      <w:r w:rsidR="00090A0B">
        <w:rPr>
          <w:lang w:eastAsia="en-GB"/>
        </w:rPr>
        <w:t>achievement of which the g</w:t>
      </w:r>
      <w:r w:rsidR="00FA5611" w:rsidRPr="00957940">
        <w:rPr>
          <w:lang w:eastAsia="en-GB"/>
        </w:rPr>
        <w:t>overnors will decide upon.</w:t>
      </w:r>
    </w:p>
    <w:p w:rsidR="00957940" w:rsidRPr="00957940" w:rsidRDefault="00957940" w:rsidP="00957940">
      <w:pPr>
        <w:pStyle w:val="NoSpacing"/>
        <w:rPr>
          <w14:shadow w14:blurRad="50800" w14:dist="38100" w14:dir="2700000" w14:sx="100000" w14:sy="100000" w14:kx="0" w14:ky="0" w14:algn="tl">
            <w14:srgbClr w14:val="000000">
              <w14:alpha w14:val="60000"/>
            </w14:srgbClr>
          </w14:shadow>
        </w:rPr>
      </w:pPr>
    </w:p>
    <w:p w:rsidR="00451C8A" w:rsidRPr="008F58A8" w:rsidRDefault="00175A3B" w:rsidP="0059368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14" w:name="_Toc453666194"/>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Jack Petchey Award</w:t>
      </w:r>
      <w:bookmarkEnd w:id="14"/>
    </w:p>
    <w:p w:rsidR="0059368D" w:rsidRPr="0059368D" w:rsidRDefault="0059368D" w:rsidP="0059368D">
      <w:pPr>
        <w:pStyle w:val="NoSpacing"/>
      </w:pPr>
    </w:p>
    <w:p w:rsidR="00451C8A" w:rsidRPr="00957940" w:rsidRDefault="00175A3B" w:rsidP="00957940">
      <w:pPr>
        <w:pStyle w:val="NoSpacing"/>
        <w:rPr>
          <w:lang w:eastAsia="en-GB"/>
        </w:rPr>
      </w:pPr>
      <w:r w:rsidRPr="00957940">
        <w:rPr>
          <w:lang w:eastAsia="en-GB"/>
        </w:rPr>
        <w:t xml:space="preserve">Nine pupils throughout the course of the year are nominated for the </w:t>
      </w:r>
      <w:r w:rsidR="00EE7C3B">
        <w:rPr>
          <w:i/>
          <w:lang w:eastAsia="en-GB"/>
        </w:rPr>
        <w:t>Jack Petchey Young Achiever</w:t>
      </w:r>
      <w:r w:rsidRPr="00957940">
        <w:rPr>
          <w:i/>
          <w:lang w:eastAsia="en-GB"/>
        </w:rPr>
        <w:t>s Award.</w:t>
      </w:r>
      <w:r w:rsidRPr="00957940">
        <w:rPr>
          <w:lang w:eastAsia="en-GB"/>
        </w:rPr>
        <w:t xml:space="preserve"> The nominations should come primarily th</w:t>
      </w:r>
      <w:r w:rsidR="008F58A8">
        <w:rPr>
          <w:lang w:eastAsia="en-GB"/>
        </w:rPr>
        <w:t>rough the pupils attending the A</w:t>
      </w:r>
      <w:r w:rsidRPr="00957940">
        <w:rPr>
          <w:lang w:eastAsia="en-GB"/>
        </w:rPr>
        <w:t xml:space="preserve">cademy, but can be supported by staff nominations as well. </w:t>
      </w:r>
    </w:p>
    <w:p w:rsidR="00451C8A" w:rsidRPr="00957940" w:rsidRDefault="00451C8A" w:rsidP="00957940">
      <w:pPr>
        <w:pStyle w:val="NoSpacing"/>
        <w:rPr>
          <w:lang w:eastAsia="en-GB"/>
        </w:rPr>
      </w:pPr>
    </w:p>
    <w:p w:rsidR="00451C8A" w:rsidRDefault="00175A3B" w:rsidP="00957940">
      <w:pPr>
        <w:pStyle w:val="NoSpacing"/>
        <w:rPr>
          <w:lang w:eastAsia="en-GB"/>
        </w:rPr>
      </w:pPr>
      <w:r w:rsidRPr="00957940">
        <w:rPr>
          <w:lang w:eastAsia="en-GB"/>
        </w:rPr>
        <w:lastRenderedPageBreak/>
        <w:t xml:space="preserve">These nine pupils are awarded </w:t>
      </w:r>
      <w:r w:rsidR="008F58A8">
        <w:rPr>
          <w:lang w:eastAsia="en-GB"/>
        </w:rPr>
        <w:t>a certificate and badge by the A</w:t>
      </w:r>
      <w:r w:rsidRPr="00957940">
        <w:rPr>
          <w:lang w:eastAsia="en-GB"/>
        </w:rPr>
        <w:t xml:space="preserve">cademy’s </w:t>
      </w:r>
      <w:r w:rsidR="001143BA">
        <w:rPr>
          <w:lang w:eastAsia="en-GB"/>
        </w:rPr>
        <w:t>‘</w:t>
      </w:r>
      <w:r w:rsidRPr="00957940">
        <w:rPr>
          <w:lang w:eastAsia="en-GB"/>
        </w:rPr>
        <w:t>Jack Petchey Co-ordinator</w:t>
      </w:r>
      <w:r w:rsidR="001143BA">
        <w:rPr>
          <w:lang w:eastAsia="en-GB"/>
        </w:rPr>
        <w:t>’</w:t>
      </w:r>
      <w:r w:rsidRPr="00957940">
        <w:rPr>
          <w:lang w:eastAsia="en-GB"/>
        </w:rPr>
        <w:t xml:space="preserve"> in the rewards</w:t>
      </w:r>
      <w:r w:rsidR="001143BA">
        <w:rPr>
          <w:lang w:eastAsia="en-GB"/>
        </w:rPr>
        <w:t xml:space="preserve"> assemblies </w:t>
      </w:r>
      <w:r w:rsidRPr="00957940">
        <w:rPr>
          <w:lang w:eastAsia="en-GB"/>
        </w:rPr>
        <w:t xml:space="preserve">and then later on in the year are invited to </w:t>
      </w:r>
      <w:r w:rsidR="001143BA">
        <w:rPr>
          <w:lang w:eastAsia="en-GB"/>
        </w:rPr>
        <w:t>t</w:t>
      </w:r>
      <w:r w:rsidRPr="00957940">
        <w:rPr>
          <w:lang w:eastAsia="en-GB"/>
        </w:rPr>
        <w:t xml:space="preserve">he </w:t>
      </w:r>
      <w:r w:rsidR="001143BA">
        <w:rPr>
          <w:lang w:eastAsia="en-GB"/>
        </w:rPr>
        <w:t>‘</w:t>
      </w:r>
      <w:r w:rsidRPr="00957940">
        <w:rPr>
          <w:lang w:eastAsia="en-GB"/>
        </w:rPr>
        <w:t>Jack Petchey</w:t>
      </w:r>
      <w:r w:rsidR="001143BA">
        <w:rPr>
          <w:lang w:eastAsia="en-GB"/>
        </w:rPr>
        <w:t>’</w:t>
      </w:r>
      <w:r w:rsidRPr="00957940">
        <w:rPr>
          <w:lang w:eastAsia="en-GB"/>
        </w:rPr>
        <w:t xml:space="preserve"> official presentation and awards evening, usually held at a local venue such as the Pal</w:t>
      </w:r>
      <w:r w:rsidR="001143BA">
        <w:rPr>
          <w:lang w:eastAsia="en-GB"/>
        </w:rPr>
        <w:t>ace Theatre or Cliff’s Pavilion. The winners</w:t>
      </w:r>
      <w:r w:rsidRPr="00957940">
        <w:rPr>
          <w:lang w:eastAsia="en-GB"/>
        </w:rPr>
        <w:t xml:space="preserve"> receive a medal</w:t>
      </w:r>
      <w:r w:rsidR="00B47B79">
        <w:rPr>
          <w:lang w:eastAsia="en-GB"/>
        </w:rPr>
        <w:t>lion</w:t>
      </w:r>
      <w:r w:rsidRPr="00957940">
        <w:rPr>
          <w:lang w:eastAsia="en-GB"/>
        </w:rPr>
        <w:t xml:space="preserve"> from the host of the event supported by key members of the local community such as the Mayor, local MP or councillor. </w:t>
      </w:r>
    </w:p>
    <w:p w:rsidR="001143BA" w:rsidRDefault="001143BA" w:rsidP="00957940">
      <w:pPr>
        <w:pStyle w:val="NoSpacing"/>
        <w:rPr>
          <w:lang w:eastAsia="en-GB"/>
        </w:rPr>
      </w:pPr>
    </w:p>
    <w:p w:rsidR="00CC7CE3" w:rsidRDefault="00CC7CE3" w:rsidP="00957940">
      <w:pPr>
        <w:pStyle w:val="NoSpacing"/>
        <w:rPr>
          <w:lang w:eastAsia="en-GB"/>
        </w:rPr>
      </w:pPr>
      <w:r>
        <w:rPr>
          <w:lang w:eastAsia="en-GB"/>
        </w:rPr>
        <w:t xml:space="preserve">The winners of the Jack Petchey Award are invited to a special </w:t>
      </w:r>
      <w:r w:rsidR="00175B26">
        <w:rPr>
          <w:lang w:eastAsia="en-GB"/>
        </w:rPr>
        <w:t xml:space="preserve">‘break time </w:t>
      </w:r>
      <w:r>
        <w:rPr>
          <w:lang w:eastAsia="en-GB"/>
        </w:rPr>
        <w:t>with the principal’</w:t>
      </w:r>
      <w:r w:rsidR="00175B26">
        <w:rPr>
          <w:lang w:eastAsia="en-GB"/>
        </w:rPr>
        <w:t xml:space="preserve"> </w:t>
      </w:r>
      <w:r w:rsidR="00090A0B">
        <w:rPr>
          <w:lang w:eastAsia="en-GB"/>
        </w:rPr>
        <w:t xml:space="preserve">to discuss their achievements and have refreshments. The Heads of House of the winners will also be invited. </w:t>
      </w:r>
    </w:p>
    <w:p w:rsidR="0059368D" w:rsidRPr="00D151BD" w:rsidRDefault="0059368D">
      <w:pPr>
        <w:spacing w:after="0" w:line="240" w:lineRule="auto"/>
        <w:jc w:val="both"/>
        <w:rPr>
          <w:rFonts w:eastAsia="Times New Roman" w:cstheme="minorHAnsi"/>
          <w:sz w:val="24"/>
          <w:szCs w:val="24"/>
          <w:lang w:eastAsia="en-GB"/>
        </w:rPr>
      </w:pPr>
    </w:p>
    <w:p w:rsidR="00451C8A" w:rsidRPr="00615BA2" w:rsidRDefault="002B4091" w:rsidP="0059368D">
      <w:pPr>
        <w:pStyle w:val="Heading1"/>
        <w:numPr>
          <w:ilvl w:val="0"/>
          <w:numId w:val="18"/>
        </w:numPr>
        <w:rPr>
          <w:rFonts w:asciiTheme="minorHAnsi" w:hAnsiTheme="minorHAnsi"/>
          <w:color w:val="A20000"/>
          <w:sz w:val="28"/>
          <w:szCs w:val="28"/>
          <w14:shadow w14:blurRad="50800" w14:dist="38100" w14:dir="2700000" w14:sx="100000" w14:sy="100000" w14:kx="0" w14:ky="0" w14:algn="tl">
            <w14:srgbClr w14:val="000000">
              <w14:alpha w14:val="60000"/>
            </w14:srgbClr>
          </w14:shadow>
        </w:rPr>
      </w:pPr>
      <w:bookmarkStart w:id="15" w:name="_Toc453666195"/>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Student Leadership Accreditation</w:t>
      </w:r>
      <w:bookmarkEnd w:id="15"/>
    </w:p>
    <w:p w:rsidR="00FA5611" w:rsidRDefault="00FA5611" w:rsidP="00957940">
      <w:pPr>
        <w:pStyle w:val="NoSpacing"/>
        <w:rPr>
          <w:lang w:val="en-US"/>
        </w:rPr>
      </w:pPr>
    </w:p>
    <w:p w:rsidR="00451C8A" w:rsidRDefault="00175A3B" w:rsidP="00957940">
      <w:pPr>
        <w:pStyle w:val="NoSpacing"/>
        <w:rPr>
          <w:lang w:val="en-US"/>
        </w:rPr>
      </w:pPr>
      <w:r w:rsidRPr="00957940">
        <w:rPr>
          <w:lang w:val="en-US"/>
        </w:rPr>
        <w:t xml:space="preserve">One way in which schools and academies can help pupils to develop leadership skills is through the new </w:t>
      </w:r>
      <w:r w:rsidR="007F2204" w:rsidRPr="00957940">
        <w:rPr>
          <w:lang w:val="en-US"/>
        </w:rPr>
        <w:t xml:space="preserve">Student Leadership Accreditation. </w:t>
      </w:r>
      <w:r w:rsidRPr="00957940">
        <w:rPr>
          <w:lang w:val="en-US"/>
        </w:rPr>
        <w:t>SSAT has launched the SLA to recognise and celebrate youngsters’ achievements inside and outside school – whether it’s a Duke of Edinburgh’s Award or helping in their local community.</w:t>
      </w:r>
      <w:r w:rsidRPr="00957940">
        <w:t xml:space="preserve"> </w:t>
      </w:r>
      <w:r w:rsidR="007F2204" w:rsidRPr="00957940">
        <w:rPr>
          <w:lang w:val="en-US"/>
        </w:rPr>
        <w:t>Student</w:t>
      </w:r>
      <w:r w:rsidRPr="00957940">
        <w:rPr>
          <w:lang w:val="en-US"/>
        </w:rPr>
        <w:t xml:space="preserve"> Leadership Accreditation (SLA) enables pupils to self and peer- assess their progress in 10 core skill sets, grouped into three themes:</w:t>
      </w:r>
    </w:p>
    <w:p w:rsidR="00957940" w:rsidRPr="00957940" w:rsidRDefault="00957940" w:rsidP="00957940">
      <w:pPr>
        <w:pStyle w:val="NoSpacing"/>
        <w:rPr>
          <w:lang w:val="en-US"/>
        </w:rPr>
      </w:pPr>
    </w:p>
    <w:p w:rsidR="00451C8A" w:rsidRPr="00957940" w:rsidRDefault="00FA5611" w:rsidP="008F58A8">
      <w:pPr>
        <w:pStyle w:val="NoSpacing"/>
        <w:numPr>
          <w:ilvl w:val="0"/>
          <w:numId w:val="31"/>
        </w:numPr>
        <w:rPr>
          <w:lang w:val="en-US"/>
        </w:rPr>
      </w:pPr>
      <w:r>
        <w:rPr>
          <w:lang w:val="en-US"/>
        </w:rPr>
        <w:t>Developing myself</w:t>
      </w:r>
      <w:r w:rsidR="008F58A8">
        <w:rPr>
          <w:lang w:val="en-US"/>
        </w:rPr>
        <w:t>.</w:t>
      </w:r>
    </w:p>
    <w:p w:rsidR="00451C8A" w:rsidRPr="00957940" w:rsidRDefault="00FA5611" w:rsidP="008F58A8">
      <w:pPr>
        <w:pStyle w:val="NoSpacing"/>
        <w:numPr>
          <w:ilvl w:val="0"/>
          <w:numId w:val="31"/>
        </w:numPr>
        <w:rPr>
          <w:lang w:val="en-US"/>
        </w:rPr>
      </w:pPr>
      <w:r>
        <w:rPr>
          <w:lang w:val="en-US"/>
        </w:rPr>
        <w:t>Working with others</w:t>
      </w:r>
      <w:r w:rsidR="008F58A8">
        <w:rPr>
          <w:lang w:val="en-US"/>
        </w:rPr>
        <w:t>.</w:t>
      </w:r>
    </w:p>
    <w:p w:rsidR="00451C8A" w:rsidRDefault="00FA5611" w:rsidP="008F58A8">
      <w:pPr>
        <w:pStyle w:val="NoSpacing"/>
        <w:numPr>
          <w:ilvl w:val="0"/>
          <w:numId w:val="31"/>
        </w:numPr>
        <w:rPr>
          <w:lang w:val="en-US"/>
        </w:rPr>
      </w:pPr>
      <w:r>
        <w:rPr>
          <w:lang w:val="en-US"/>
        </w:rPr>
        <w:t>Contributing to my community</w:t>
      </w:r>
      <w:r w:rsidR="008F58A8">
        <w:rPr>
          <w:lang w:val="en-US"/>
        </w:rPr>
        <w:t>.</w:t>
      </w:r>
    </w:p>
    <w:p w:rsidR="00957940" w:rsidRPr="00957940" w:rsidRDefault="00957940" w:rsidP="00957940">
      <w:pPr>
        <w:pStyle w:val="NoSpacing"/>
        <w:rPr>
          <w:lang w:val="en-US"/>
        </w:rPr>
      </w:pPr>
    </w:p>
    <w:p w:rsidR="00451C8A" w:rsidRPr="00FA5611" w:rsidRDefault="00175A3B" w:rsidP="00957940">
      <w:pPr>
        <w:pStyle w:val="NoSpacing"/>
        <w:rPr>
          <w:vertAlign w:val="superscript"/>
          <w:lang w:val="en-US"/>
        </w:rPr>
      </w:pPr>
      <w:r w:rsidRPr="00957940">
        <w:rPr>
          <w:lang w:val="en-US"/>
        </w:rPr>
        <w:t>The SLA offers a formal way to champion and celebrate the leadership skills our pupils develop in and out of school and acknowledges</w:t>
      </w:r>
      <w:r w:rsidR="00FA5611">
        <w:rPr>
          <w:lang w:val="en-US"/>
        </w:rPr>
        <w:t xml:space="preserve"> the skills importance as a 21st</w:t>
      </w:r>
      <w:r w:rsidRPr="00957940">
        <w:rPr>
          <w:lang w:val="en-US"/>
        </w:rPr>
        <w:t xml:space="preserve"> century toolkit for life: commitment, organisation and planning, communication, accountability, responsibility, team working, ref</w:t>
      </w:r>
      <w:r w:rsidR="00FA5611">
        <w:rPr>
          <w:lang w:val="en-US"/>
        </w:rPr>
        <w:t>lection, and evaluative skills.</w:t>
      </w:r>
    </w:p>
    <w:p w:rsidR="00957940" w:rsidRPr="00957940" w:rsidRDefault="00957940" w:rsidP="00957940">
      <w:pPr>
        <w:pStyle w:val="NoSpacing"/>
        <w:rPr>
          <w:lang w:val="en-US"/>
        </w:rPr>
      </w:pPr>
    </w:p>
    <w:p w:rsidR="00451C8A" w:rsidRDefault="00175A3B" w:rsidP="00957940">
      <w:pPr>
        <w:pStyle w:val="NoSpacing"/>
        <w:rPr>
          <w:lang w:val="en-US"/>
        </w:rPr>
      </w:pPr>
      <w:r w:rsidRPr="00957940">
        <w:rPr>
          <w:lang w:val="en-US"/>
        </w:rPr>
        <w:t>The SLA requires pupils to create an online or portfolio folder where they gather and upload evidence to showcase their skills. They grade their work using a self-assessment framework that covers the three overarching themes.</w:t>
      </w:r>
    </w:p>
    <w:p w:rsidR="00451C8A" w:rsidRPr="00957940" w:rsidRDefault="00957940" w:rsidP="00957940">
      <w:pPr>
        <w:pStyle w:val="NoSpacing"/>
        <w:rPr>
          <w:lang w:val="en-US"/>
        </w:rPr>
      </w:pPr>
      <w:r>
        <w:rPr>
          <w:lang w:val="en-US"/>
        </w:rPr>
        <w:t xml:space="preserve">Pupils in Year 11 </w:t>
      </w:r>
      <w:r w:rsidR="00175A3B" w:rsidRPr="00957940">
        <w:rPr>
          <w:lang w:val="en-US"/>
        </w:rPr>
        <w:t>have the opportunity to work towards gaining this accreditation thr</w:t>
      </w:r>
      <w:r w:rsidR="006A419A" w:rsidRPr="00957940">
        <w:rPr>
          <w:lang w:val="en-US"/>
        </w:rPr>
        <w:t>ough their ‘</w:t>
      </w:r>
      <w:r w:rsidR="0088264A" w:rsidRPr="00957940">
        <w:rPr>
          <w:lang w:val="en-US"/>
        </w:rPr>
        <w:t xml:space="preserve">Personal Development </w:t>
      </w:r>
      <w:r w:rsidR="006A419A" w:rsidRPr="00957940">
        <w:rPr>
          <w:lang w:val="en-US"/>
        </w:rPr>
        <w:t>Time.’</w:t>
      </w:r>
    </w:p>
    <w:p w:rsidR="00451C8A" w:rsidRPr="008F58A8" w:rsidRDefault="00175A3B" w:rsidP="0059368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16" w:name="_Toc453666196"/>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Duke of Edinburgh</w:t>
      </w:r>
      <w:r w:rsidR="00842C51"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’s</w:t>
      </w:r>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 xml:space="preserve"> Award</w:t>
      </w:r>
      <w:bookmarkEnd w:id="16"/>
    </w:p>
    <w:p w:rsidR="00957940" w:rsidRPr="00957940" w:rsidRDefault="00957940" w:rsidP="00957940">
      <w:pPr>
        <w:pStyle w:val="NoSpacing"/>
      </w:pPr>
    </w:p>
    <w:p w:rsidR="00842C51" w:rsidRPr="00957940" w:rsidRDefault="00175A3B" w:rsidP="00957940">
      <w:pPr>
        <w:pStyle w:val="NoSpacing"/>
        <w:rPr>
          <w:lang w:val="en" w:eastAsia="en-GB"/>
        </w:rPr>
      </w:pPr>
      <w:r w:rsidRPr="00957940">
        <w:t>The Duke of Edinburgh is a three levelled scheme</w:t>
      </w:r>
      <w:r w:rsidRPr="00957940">
        <w:rPr>
          <w:lang w:val="en" w:eastAsia="en-GB"/>
        </w:rPr>
        <w:t xml:space="preserve"> which, when completed, lead to a Bronze, Silver or Gold </w:t>
      </w:r>
      <w:r w:rsidR="008F58A8">
        <w:rPr>
          <w:lang w:val="en" w:eastAsia="en-GB"/>
        </w:rPr>
        <w:t>Duke of Edinburgh's Award. The A</w:t>
      </w:r>
      <w:r w:rsidRPr="00957940">
        <w:rPr>
          <w:lang w:val="en" w:eastAsia="en-GB"/>
        </w:rPr>
        <w:t>cad</w:t>
      </w:r>
      <w:r w:rsidR="00957940">
        <w:rPr>
          <w:lang w:val="en" w:eastAsia="en-GB"/>
        </w:rPr>
        <w:t>emy currently offers Bronze to Y</w:t>
      </w:r>
      <w:r w:rsidRPr="00957940">
        <w:rPr>
          <w:lang w:val="en" w:eastAsia="en-GB"/>
        </w:rPr>
        <w:t>ear 10</w:t>
      </w:r>
      <w:r w:rsidR="00957940">
        <w:rPr>
          <w:lang w:val="en" w:eastAsia="en-GB"/>
        </w:rPr>
        <w:t xml:space="preserve"> pupils and Silver to those in Y</w:t>
      </w:r>
      <w:r w:rsidRPr="00957940">
        <w:rPr>
          <w:lang w:val="en" w:eastAsia="en-GB"/>
        </w:rPr>
        <w:t xml:space="preserve">ear 11. The award is achieved by completing a personal program of activities in </w:t>
      </w:r>
      <w:hyperlink r:id="rId10" w:history="1">
        <w:r w:rsidRPr="00957940">
          <w:rPr>
            <w:rStyle w:val="Hyperlink"/>
            <w:color w:val="auto"/>
            <w:u w:val="none"/>
            <w:lang w:val="en" w:eastAsia="en-GB"/>
          </w:rPr>
          <w:t>four sections</w:t>
        </w:r>
      </w:hyperlink>
      <w:r w:rsidRPr="00957940">
        <w:rPr>
          <w:lang w:val="en" w:eastAsia="en-GB"/>
        </w:rPr>
        <w:t xml:space="preserve"> - Volunteering, Physical, Skills and Expedition. </w:t>
      </w:r>
    </w:p>
    <w:p w:rsidR="00451C8A" w:rsidRPr="00957940" w:rsidRDefault="00175A3B" w:rsidP="00957940">
      <w:pPr>
        <w:pStyle w:val="NoSpacing"/>
        <w:rPr>
          <w:lang w:val="en" w:eastAsia="en-GB"/>
        </w:rPr>
      </w:pPr>
      <w:r w:rsidRPr="00957940">
        <w:rPr>
          <w:lang w:val="en" w:eastAsia="en-GB"/>
        </w:rPr>
        <w:t xml:space="preserve">The Bronze and Silver awards take at least 6 months to complete each as each section must be completed for an hour a week for either three or six months. At Silver level the volunteering must be done for 6 months.  When pupils complete the award they are issued with a certificate and badge from the Duke of Edinburgh Award Scheme. </w:t>
      </w:r>
    </w:p>
    <w:p w:rsidR="00451C8A" w:rsidRPr="00957940" w:rsidRDefault="00451C8A" w:rsidP="00957940">
      <w:pPr>
        <w:pStyle w:val="NoSpacing"/>
        <w:rPr>
          <w:lang w:val="en-US"/>
        </w:rPr>
      </w:pPr>
    </w:p>
    <w:p w:rsidR="00451C8A" w:rsidRPr="00957940" w:rsidRDefault="00957940" w:rsidP="00957940">
      <w:pPr>
        <w:pStyle w:val="NoSpacing"/>
        <w:rPr>
          <w:lang w:val="en-US"/>
        </w:rPr>
      </w:pPr>
      <w:r>
        <w:rPr>
          <w:lang w:val="en-US"/>
        </w:rPr>
        <w:t>The pupils in Y</w:t>
      </w:r>
      <w:r w:rsidR="00175A3B" w:rsidRPr="00957940">
        <w:rPr>
          <w:lang w:val="en-US"/>
        </w:rPr>
        <w:t>ear 10 and 11 will have the opportunity to work towards gaining this accreditation th</w:t>
      </w:r>
      <w:r w:rsidR="0088264A" w:rsidRPr="00957940">
        <w:rPr>
          <w:lang w:val="en-US"/>
        </w:rPr>
        <w:t xml:space="preserve">rough </w:t>
      </w:r>
      <w:r w:rsidR="006A419A" w:rsidRPr="00957940">
        <w:rPr>
          <w:lang w:val="en-US"/>
        </w:rPr>
        <w:t>their ‘Personal Development Time.’</w:t>
      </w:r>
    </w:p>
    <w:p w:rsidR="00723F5F" w:rsidRPr="00957940" w:rsidRDefault="00723F5F">
      <w:pPr>
        <w:pStyle w:val="NoSpacing"/>
        <w:rPr>
          <w:lang w:val="en-US"/>
        </w:rPr>
      </w:pPr>
    </w:p>
    <w:p w:rsidR="00451C8A" w:rsidRPr="008F58A8" w:rsidRDefault="00175A3B" w:rsidP="0059368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17" w:name="_Toc453666197"/>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lastRenderedPageBreak/>
        <w:t>Arts Award</w:t>
      </w:r>
      <w:bookmarkEnd w:id="17"/>
    </w:p>
    <w:p w:rsidR="0059368D" w:rsidRPr="0059368D" w:rsidRDefault="0059368D" w:rsidP="0059368D">
      <w:pPr>
        <w:pStyle w:val="NoSpacing"/>
      </w:pPr>
    </w:p>
    <w:p w:rsidR="00451C8A" w:rsidRDefault="00175A3B" w:rsidP="00957940">
      <w:pPr>
        <w:pStyle w:val="NoSpacing"/>
        <w:rPr>
          <w:lang w:val="en-US"/>
        </w:rPr>
      </w:pPr>
      <w:r w:rsidRPr="00957940">
        <w:rPr>
          <w:lang w:val="en-US"/>
        </w:rPr>
        <w:t xml:space="preserve">To achieve the Bronze Award the pupils are required to take part in an arts activity they enjoy, go to an arts event, research an arts hero/heroine and share their skills with others. The activities are planned with the Arts Advisor who will help to co-ordinate and record the progress of the pupils. </w:t>
      </w:r>
    </w:p>
    <w:p w:rsidR="00957940" w:rsidRPr="00957940" w:rsidRDefault="00957940" w:rsidP="00957940">
      <w:pPr>
        <w:pStyle w:val="NoSpacing"/>
        <w:rPr>
          <w:lang w:val="en-US"/>
        </w:rPr>
      </w:pPr>
    </w:p>
    <w:p w:rsidR="00451C8A" w:rsidRPr="00957940" w:rsidRDefault="008F58A8" w:rsidP="00957940">
      <w:pPr>
        <w:pStyle w:val="NoSpacing"/>
        <w:rPr>
          <w:lang w:val="en-US"/>
        </w:rPr>
      </w:pPr>
      <w:r>
        <w:rPr>
          <w:lang w:val="en-US"/>
        </w:rPr>
        <w:t>The A</w:t>
      </w:r>
      <w:r w:rsidR="00175A3B" w:rsidRPr="00957940">
        <w:rPr>
          <w:lang w:val="en-US"/>
        </w:rPr>
        <w:t xml:space="preserve">cademy </w:t>
      </w:r>
      <w:r w:rsidR="00957940">
        <w:rPr>
          <w:lang w:val="en-US"/>
        </w:rPr>
        <w:t>offers</w:t>
      </w:r>
      <w:r w:rsidR="00175A3B" w:rsidRPr="00957940">
        <w:rPr>
          <w:lang w:val="en-US"/>
        </w:rPr>
        <w:t xml:space="preserve"> the Bronze Arts Award to a sel</w:t>
      </w:r>
      <w:r w:rsidR="00957940">
        <w:rPr>
          <w:lang w:val="en-US"/>
        </w:rPr>
        <w:t>ected group of pupils in Y</w:t>
      </w:r>
      <w:r w:rsidR="002E5191" w:rsidRPr="00957940">
        <w:rPr>
          <w:lang w:val="en-US"/>
        </w:rPr>
        <w:t xml:space="preserve">ear 9 </w:t>
      </w:r>
      <w:r w:rsidR="00175A3B" w:rsidRPr="00957940">
        <w:rPr>
          <w:lang w:val="en-US"/>
        </w:rPr>
        <w:t xml:space="preserve">who will have the opportunity to work towards gaining this accreditation through </w:t>
      </w:r>
      <w:r w:rsidR="006A419A" w:rsidRPr="00957940">
        <w:rPr>
          <w:lang w:val="en-US"/>
        </w:rPr>
        <w:t>their ‘Personal Development Time.</w:t>
      </w:r>
      <w:r w:rsidR="001143BA">
        <w:rPr>
          <w:lang w:val="en-US"/>
        </w:rPr>
        <w:t>’</w:t>
      </w:r>
      <w:r w:rsidR="006A419A" w:rsidRPr="00957940">
        <w:rPr>
          <w:lang w:val="en-US"/>
        </w:rPr>
        <w:t xml:space="preserve"> I</w:t>
      </w:r>
      <w:r w:rsidR="00175A3B" w:rsidRPr="00957940">
        <w:rPr>
          <w:lang w:val="en-US"/>
        </w:rPr>
        <w:t>t is recommended that this award should take 40 hours to com</w:t>
      </w:r>
      <w:r w:rsidR="007337B8">
        <w:rPr>
          <w:lang w:val="en-US"/>
        </w:rPr>
        <w:t xml:space="preserve">plete, so some additional workshops will take place during after-school </w:t>
      </w:r>
      <w:r w:rsidR="001143BA">
        <w:rPr>
          <w:lang w:val="en-US"/>
        </w:rPr>
        <w:t>sessions.</w:t>
      </w:r>
    </w:p>
    <w:p w:rsidR="00451C8A" w:rsidRPr="008F58A8" w:rsidRDefault="00175A3B" w:rsidP="0059368D">
      <w:pPr>
        <w:pStyle w:val="Heading1"/>
        <w:numPr>
          <w:ilvl w:val="0"/>
          <w:numId w:val="18"/>
        </w:numPr>
        <w:rPr>
          <w:rFonts w:asciiTheme="minorHAnsi" w:hAnsiTheme="minorHAnsi"/>
          <w:color w:val="auto"/>
          <w:sz w:val="28"/>
          <w:szCs w:val="28"/>
          <w14:shadow w14:blurRad="50800" w14:dist="38100" w14:dir="2700000" w14:sx="100000" w14:sy="100000" w14:kx="0" w14:ky="0" w14:algn="tl">
            <w14:srgbClr w14:val="000000">
              <w14:alpha w14:val="60000"/>
            </w14:srgbClr>
          </w14:shadow>
        </w:rPr>
      </w:pPr>
      <w:bookmarkStart w:id="18" w:name="_Toc453666198"/>
      <w:r w:rsidRPr="008F58A8">
        <w:rPr>
          <w:rFonts w:asciiTheme="minorHAnsi" w:hAnsiTheme="minorHAnsi"/>
          <w:color w:val="auto"/>
          <w:sz w:val="28"/>
          <w:szCs w:val="28"/>
          <w14:shadow w14:blurRad="50800" w14:dist="38100" w14:dir="2700000" w14:sx="100000" w14:sy="100000" w14:kx="0" w14:ky="0" w14:algn="tl">
            <w14:srgbClr w14:val="000000">
              <w14:alpha w14:val="60000"/>
            </w14:srgbClr>
          </w14:shadow>
        </w:rPr>
        <w:t>Commendations Evening</w:t>
      </w:r>
      <w:bookmarkEnd w:id="18"/>
    </w:p>
    <w:p w:rsidR="0059368D" w:rsidRPr="0059368D" w:rsidRDefault="0059368D" w:rsidP="0059368D">
      <w:pPr>
        <w:pStyle w:val="NoSpacing"/>
      </w:pPr>
    </w:p>
    <w:p w:rsidR="00451C8A" w:rsidRPr="00957940" w:rsidRDefault="00175A3B">
      <w:pPr>
        <w:spacing w:line="240" w:lineRule="auto"/>
      </w:pPr>
      <w:r w:rsidRPr="00957940">
        <w:t xml:space="preserve">Pupils who have received awards </w:t>
      </w:r>
      <w:r w:rsidR="007337B8">
        <w:t xml:space="preserve">throughout the year </w:t>
      </w:r>
      <w:r w:rsidRPr="00957940">
        <w:t>will be invited</w:t>
      </w:r>
      <w:r w:rsidR="008F58A8">
        <w:t xml:space="preserve"> to the A</w:t>
      </w:r>
      <w:r w:rsidRPr="00957940">
        <w:t xml:space="preserve">cademy’s Commendation Evening which takes place in the Concert Hall in July of each year.  The evening involves a range of performances </w:t>
      </w:r>
      <w:r w:rsidR="007337B8">
        <w:t>fro</w:t>
      </w:r>
      <w:r w:rsidR="008F58A8">
        <w:t>m musicians, orchestra and the A</w:t>
      </w:r>
      <w:r w:rsidR="007337B8">
        <w:t>cademy choir</w:t>
      </w:r>
      <w:r w:rsidRPr="00957940">
        <w:t xml:space="preserve">, alongside the </w:t>
      </w:r>
      <w:r w:rsidR="008F58A8">
        <w:t>distribution of rewards by the A</w:t>
      </w:r>
      <w:r w:rsidR="001143BA">
        <w:t>cademy p</w:t>
      </w:r>
      <w:r w:rsidRPr="00957940">
        <w:t xml:space="preserve">rincipal, staff and </w:t>
      </w:r>
      <w:r w:rsidR="00FA5611">
        <w:t xml:space="preserve">governors. </w:t>
      </w:r>
    </w:p>
    <w:p w:rsidR="00451C8A" w:rsidRPr="00FC4AEF" w:rsidRDefault="00175A3B" w:rsidP="00FC4AEF">
      <w:pPr>
        <w:spacing w:after="0" w:line="240" w:lineRule="auto"/>
        <w:rPr>
          <w:rFonts w:eastAsia="Times New Roman" w:cstheme="minorHAnsi"/>
          <w:b/>
          <w:u w:val="single"/>
          <w:lang w:eastAsia="en-GB"/>
        </w:rPr>
      </w:pPr>
      <w:r w:rsidRPr="00957940">
        <w:t xml:space="preserve">Pupils are awarded </w:t>
      </w:r>
      <w:r w:rsidR="00FA5611">
        <w:t>trophies</w:t>
      </w:r>
      <w:r w:rsidRPr="00957940">
        <w:t xml:space="preserve"> and other commendations so that their contribution is recognised by pupils and st</w:t>
      </w:r>
      <w:r w:rsidR="008F58A8">
        <w:t>aff throughout the A</w:t>
      </w:r>
      <w:r w:rsidR="00723F5F">
        <w:t>cademy. Their pictures</w:t>
      </w:r>
      <w:r w:rsidRPr="00957940">
        <w:t xml:space="preserve"> </w:t>
      </w:r>
      <w:r w:rsidR="00723F5F">
        <w:t xml:space="preserve">and achievements </w:t>
      </w:r>
      <w:r w:rsidRPr="00957940">
        <w:t xml:space="preserve">are also placed on </w:t>
      </w:r>
      <w:r w:rsidR="00BA48E7">
        <w:t>a prominent</w:t>
      </w:r>
      <w:r w:rsidRPr="00957940">
        <w:t xml:space="preserve"> noticeboard for the following academic year so their achievements are fo</w:t>
      </w:r>
      <w:r w:rsidR="008F58A8">
        <w:t>rmally recognised by the wider A</w:t>
      </w:r>
      <w:r w:rsidRPr="00957940">
        <w:t xml:space="preserve">cademy community.  </w:t>
      </w:r>
      <w:bookmarkEnd w:id="12"/>
    </w:p>
    <w:sectPr w:rsidR="00451C8A" w:rsidRPr="00FC4AEF" w:rsidSect="00087712">
      <w:footerReference w:type="default" r:id="rId11"/>
      <w:pgSz w:w="11906" w:h="16838"/>
      <w:pgMar w:top="124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76" w:rsidRDefault="00536C76">
      <w:pPr>
        <w:spacing w:after="0" w:line="240" w:lineRule="auto"/>
      </w:pPr>
      <w:r>
        <w:separator/>
      </w:r>
    </w:p>
  </w:endnote>
  <w:endnote w:type="continuationSeparator" w:id="0">
    <w:p w:rsidR="00536C76" w:rsidRDefault="0053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89112"/>
      <w:docPartObj>
        <w:docPartGallery w:val="Page Numbers (Bottom of Page)"/>
        <w:docPartUnique/>
      </w:docPartObj>
    </w:sdtPr>
    <w:sdtEndPr>
      <w:rPr>
        <w:noProof/>
      </w:rPr>
    </w:sdtEndPr>
    <w:sdtContent>
      <w:p w:rsidR="00090A0B" w:rsidRDefault="00090A0B">
        <w:pPr>
          <w:pStyle w:val="Footer"/>
          <w:jc w:val="center"/>
        </w:pPr>
        <w:r>
          <w:fldChar w:fldCharType="begin"/>
        </w:r>
        <w:r>
          <w:instrText xml:space="preserve"> PAGE   \* MERGEFORMAT </w:instrText>
        </w:r>
        <w:r>
          <w:fldChar w:fldCharType="separate"/>
        </w:r>
        <w:r w:rsidR="00EB1063">
          <w:rPr>
            <w:noProof/>
          </w:rPr>
          <w:t>9</w:t>
        </w:r>
        <w:r>
          <w:rPr>
            <w:noProof/>
          </w:rPr>
          <w:fldChar w:fldCharType="end"/>
        </w:r>
      </w:p>
    </w:sdtContent>
  </w:sdt>
  <w:p w:rsidR="00090A0B" w:rsidRDefault="0009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76" w:rsidRDefault="00536C76">
      <w:pPr>
        <w:spacing w:after="0" w:line="240" w:lineRule="auto"/>
      </w:pPr>
      <w:r>
        <w:separator/>
      </w:r>
    </w:p>
  </w:footnote>
  <w:footnote w:type="continuationSeparator" w:id="0">
    <w:p w:rsidR="00536C76" w:rsidRDefault="00536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C1D"/>
    <w:multiLevelType w:val="hybridMultilevel"/>
    <w:tmpl w:val="24FE8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D1F25"/>
    <w:multiLevelType w:val="hybridMultilevel"/>
    <w:tmpl w:val="0C1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32BF"/>
    <w:multiLevelType w:val="hybridMultilevel"/>
    <w:tmpl w:val="78F251D0"/>
    <w:lvl w:ilvl="0" w:tplc="316A3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628A0"/>
    <w:multiLevelType w:val="hybridMultilevel"/>
    <w:tmpl w:val="757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54D3"/>
    <w:multiLevelType w:val="hybridMultilevel"/>
    <w:tmpl w:val="DB1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44B5B"/>
    <w:multiLevelType w:val="hybridMultilevel"/>
    <w:tmpl w:val="78F251D0"/>
    <w:lvl w:ilvl="0" w:tplc="316A3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00E7A"/>
    <w:multiLevelType w:val="hybridMultilevel"/>
    <w:tmpl w:val="69B0E4BE"/>
    <w:lvl w:ilvl="0" w:tplc="9C40D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2116E"/>
    <w:multiLevelType w:val="hybridMultilevel"/>
    <w:tmpl w:val="14F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0324E"/>
    <w:multiLevelType w:val="hybridMultilevel"/>
    <w:tmpl w:val="4D7627BE"/>
    <w:lvl w:ilvl="0" w:tplc="316A3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2526F"/>
    <w:multiLevelType w:val="hybridMultilevel"/>
    <w:tmpl w:val="87264566"/>
    <w:lvl w:ilvl="0" w:tplc="04D820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509CB"/>
    <w:multiLevelType w:val="hybridMultilevel"/>
    <w:tmpl w:val="D212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C1987"/>
    <w:multiLevelType w:val="hybridMultilevel"/>
    <w:tmpl w:val="3B86F4A8"/>
    <w:lvl w:ilvl="0" w:tplc="19C87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52362"/>
    <w:multiLevelType w:val="hybridMultilevel"/>
    <w:tmpl w:val="3BBC2462"/>
    <w:lvl w:ilvl="0" w:tplc="9C40D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010C"/>
    <w:multiLevelType w:val="hybridMultilevel"/>
    <w:tmpl w:val="AAE6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F074A"/>
    <w:multiLevelType w:val="hybridMultilevel"/>
    <w:tmpl w:val="85A8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27108"/>
    <w:multiLevelType w:val="multilevel"/>
    <w:tmpl w:val="03EA88A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0900A43"/>
    <w:multiLevelType w:val="hybridMultilevel"/>
    <w:tmpl w:val="88D61E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0F131C3"/>
    <w:multiLevelType w:val="hybridMultilevel"/>
    <w:tmpl w:val="7CD4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5412B"/>
    <w:multiLevelType w:val="hybridMultilevel"/>
    <w:tmpl w:val="9990B1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BFB12CC"/>
    <w:multiLevelType w:val="hybridMultilevel"/>
    <w:tmpl w:val="08146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03E92"/>
    <w:multiLevelType w:val="hybridMultilevel"/>
    <w:tmpl w:val="3EF22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6B5346"/>
    <w:multiLevelType w:val="hybridMultilevel"/>
    <w:tmpl w:val="BADE6670"/>
    <w:lvl w:ilvl="0" w:tplc="9C40D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76D78"/>
    <w:multiLevelType w:val="hybridMultilevel"/>
    <w:tmpl w:val="EA6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B33E4"/>
    <w:multiLevelType w:val="hybridMultilevel"/>
    <w:tmpl w:val="BD224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167890"/>
    <w:multiLevelType w:val="hybridMultilevel"/>
    <w:tmpl w:val="EE2A6CCC"/>
    <w:lvl w:ilvl="0" w:tplc="9C3EA67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22941"/>
    <w:multiLevelType w:val="hybridMultilevel"/>
    <w:tmpl w:val="CA30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F5778"/>
    <w:multiLevelType w:val="hybridMultilevel"/>
    <w:tmpl w:val="90DE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B58DD"/>
    <w:multiLevelType w:val="hybridMultilevel"/>
    <w:tmpl w:val="D89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236"/>
    <w:multiLevelType w:val="hybridMultilevel"/>
    <w:tmpl w:val="0A6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C7C54"/>
    <w:multiLevelType w:val="hybridMultilevel"/>
    <w:tmpl w:val="78F251D0"/>
    <w:lvl w:ilvl="0" w:tplc="316A3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9A48DB"/>
    <w:multiLevelType w:val="hybridMultilevel"/>
    <w:tmpl w:val="9C3A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27"/>
  </w:num>
  <w:num w:numId="5">
    <w:abstractNumId w:val="23"/>
  </w:num>
  <w:num w:numId="6">
    <w:abstractNumId w:val="0"/>
  </w:num>
  <w:num w:numId="7">
    <w:abstractNumId w:val="20"/>
  </w:num>
  <w:num w:numId="8">
    <w:abstractNumId w:val="7"/>
  </w:num>
  <w:num w:numId="9">
    <w:abstractNumId w:val="18"/>
  </w:num>
  <w:num w:numId="10">
    <w:abstractNumId w:val="25"/>
  </w:num>
  <w:num w:numId="11">
    <w:abstractNumId w:val="16"/>
  </w:num>
  <w:num w:numId="12">
    <w:abstractNumId w:val="11"/>
  </w:num>
  <w:num w:numId="13">
    <w:abstractNumId w:val="29"/>
  </w:num>
  <w:num w:numId="14">
    <w:abstractNumId w:val="2"/>
  </w:num>
  <w:num w:numId="15">
    <w:abstractNumId w:val="5"/>
  </w:num>
  <w:num w:numId="16">
    <w:abstractNumId w:val="8"/>
  </w:num>
  <w:num w:numId="17">
    <w:abstractNumId w:val="22"/>
  </w:num>
  <w:num w:numId="18">
    <w:abstractNumId w:val="15"/>
  </w:num>
  <w:num w:numId="19">
    <w:abstractNumId w:val="17"/>
  </w:num>
  <w:num w:numId="20">
    <w:abstractNumId w:val="28"/>
  </w:num>
  <w:num w:numId="21">
    <w:abstractNumId w:val="30"/>
  </w:num>
  <w:num w:numId="22">
    <w:abstractNumId w:val="1"/>
  </w:num>
  <w:num w:numId="23">
    <w:abstractNumId w:val="19"/>
  </w:num>
  <w:num w:numId="24">
    <w:abstractNumId w:val="6"/>
  </w:num>
  <w:num w:numId="25">
    <w:abstractNumId w:val="12"/>
  </w:num>
  <w:num w:numId="26">
    <w:abstractNumId w:val="21"/>
  </w:num>
  <w:num w:numId="27">
    <w:abstractNumId w:val="14"/>
  </w:num>
  <w:num w:numId="28">
    <w:abstractNumId w:val="26"/>
  </w:num>
  <w:num w:numId="29">
    <w:abstractNumId w:val="3"/>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8A"/>
    <w:rsid w:val="00054435"/>
    <w:rsid w:val="00071326"/>
    <w:rsid w:val="00087712"/>
    <w:rsid w:val="00090A0B"/>
    <w:rsid w:val="000A502D"/>
    <w:rsid w:val="000C18DB"/>
    <w:rsid w:val="000C2FD5"/>
    <w:rsid w:val="000E14F9"/>
    <w:rsid w:val="000E6C84"/>
    <w:rsid w:val="001143BA"/>
    <w:rsid w:val="00122EC2"/>
    <w:rsid w:val="001307F7"/>
    <w:rsid w:val="001553EA"/>
    <w:rsid w:val="00170BDB"/>
    <w:rsid w:val="00175A3B"/>
    <w:rsid w:val="00175B26"/>
    <w:rsid w:val="00181D60"/>
    <w:rsid w:val="001869C7"/>
    <w:rsid w:val="001A11C5"/>
    <w:rsid w:val="00234646"/>
    <w:rsid w:val="00285B74"/>
    <w:rsid w:val="002B4091"/>
    <w:rsid w:val="002E5191"/>
    <w:rsid w:val="00301EA9"/>
    <w:rsid w:val="003B6AC5"/>
    <w:rsid w:val="003C64BC"/>
    <w:rsid w:val="00451C8A"/>
    <w:rsid w:val="00454F0F"/>
    <w:rsid w:val="004D2122"/>
    <w:rsid w:val="00536C76"/>
    <w:rsid w:val="0059368D"/>
    <w:rsid w:val="00600350"/>
    <w:rsid w:val="00615BA2"/>
    <w:rsid w:val="00640F8A"/>
    <w:rsid w:val="0064216F"/>
    <w:rsid w:val="00656470"/>
    <w:rsid w:val="006821DC"/>
    <w:rsid w:val="006A419A"/>
    <w:rsid w:val="00723F5F"/>
    <w:rsid w:val="007337B8"/>
    <w:rsid w:val="007D0A88"/>
    <w:rsid w:val="007F2204"/>
    <w:rsid w:val="00841AD0"/>
    <w:rsid w:val="00842C51"/>
    <w:rsid w:val="0088121D"/>
    <w:rsid w:val="0088264A"/>
    <w:rsid w:val="008F58A8"/>
    <w:rsid w:val="00957940"/>
    <w:rsid w:val="009748FB"/>
    <w:rsid w:val="009D3AF7"/>
    <w:rsid w:val="009E7F7F"/>
    <w:rsid w:val="00A2303D"/>
    <w:rsid w:val="00A47E02"/>
    <w:rsid w:val="00A62B8B"/>
    <w:rsid w:val="00A81585"/>
    <w:rsid w:val="00B47B79"/>
    <w:rsid w:val="00BA48E7"/>
    <w:rsid w:val="00C54F8F"/>
    <w:rsid w:val="00CC7CE3"/>
    <w:rsid w:val="00CF140F"/>
    <w:rsid w:val="00D151BD"/>
    <w:rsid w:val="00D236F9"/>
    <w:rsid w:val="00D74D45"/>
    <w:rsid w:val="00DA3A5D"/>
    <w:rsid w:val="00DF3E07"/>
    <w:rsid w:val="00E63C43"/>
    <w:rsid w:val="00EB1063"/>
    <w:rsid w:val="00EE7C3B"/>
    <w:rsid w:val="00F361F3"/>
    <w:rsid w:val="00F669D5"/>
    <w:rsid w:val="00F7759D"/>
    <w:rsid w:val="00FA5611"/>
    <w:rsid w:val="00FB7EB7"/>
    <w:rsid w:val="00FC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E11E5F-65E6-4241-83F1-5E00DD61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1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36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sid w:val="00D151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368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9368D"/>
    <w:pPr>
      <w:spacing w:line="259" w:lineRule="auto"/>
      <w:outlineLvl w:val="9"/>
    </w:pPr>
    <w:rPr>
      <w:lang w:val="en-US"/>
    </w:rPr>
  </w:style>
  <w:style w:type="paragraph" w:styleId="TOC1">
    <w:name w:val="toc 1"/>
    <w:basedOn w:val="Normal"/>
    <w:next w:val="Normal"/>
    <w:autoRedefine/>
    <w:uiPriority w:val="39"/>
    <w:unhideWhenUsed/>
    <w:rsid w:val="0059368D"/>
    <w:pPr>
      <w:spacing w:after="100"/>
    </w:pPr>
  </w:style>
  <w:style w:type="paragraph" w:styleId="TOC2">
    <w:name w:val="toc 2"/>
    <w:basedOn w:val="Normal"/>
    <w:next w:val="Normal"/>
    <w:autoRedefine/>
    <w:uiPriority w:val="39"/>
    <w:unhideWhenUsed/>
    <w:rsid w:val="005936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114">
      <w:bodyDiv w:val="1"/>
      <w:marLeft w:val="0"/>
      <w:marRight w:val="0"/>
      <w:marTop w:val="0"/>
      <w:marBottom w:val="0"/>
      <w:divBdr>
        <w:top w:val="none" w:sz="0" w:space="0" w:color="auto"/>
        <w:left w:val="none" w:sz="0" w:space="0" w:color="auto"/>
        <w:bottom w:val="none" w:sz="0" w:space="0" w:color="auto"/>
        <w:right w:val="none" w:sz="0" w:space="0" w:color="auto"/>
      </w:divBdr>
    </w:div>
    <w:div w:id="360403547">
      <w:bodyDiv w:val="1"/>
      <w:marLeft w:val="0"/>
      <w:marRight w:val="0"/>
      <w:marTop w:val="0"/>
      <w:marBottom w:val="0"/>
      <w:divBdr>
        <w:top w:val="none" w:sz="0" w:space="0" w:color="auto"/>
        <w:left w:val="none" w:sz="0" w:space="0" w:color="auto"/>
        <w:bottom w:val="none" w:sz="0" w:space="0" w:color="auto"/>
        <w:right w:val="none" w:sz="0" w:space="0" w:color="auto"/>
      </w:divBdr>
      <w:divsChild>
        <w:div w:id="917708873">
          <w:marLeft w:val="0"/>
          <w:marRight w:val="0"/>
          <w:marTop w:val="0"/>
          <w:marBottom w:val="0"/>
          <w:divBdr>
            <w:top w:val="none" w:sz="0" w:space="0" w:color="auto"/>
            <w:left w:val="none" w:sz="0" w:space="0" w:color="auto"/>
            <w:bottom w:val="none" w:sz="0" w:space="0" w:color="auto"/>
            <w:right w:val="none" w:sz="0" w:space="0" w:color="auto"/>
          </w:divBdr>
          <w:divsChild>
            <w:div w:id="2002615903">
              <w:marLeft w:val="0"/>
              <w:marRight w:val="0"/>
              <w:marTop w:val="0"/>
              <w:marBottom w:val="0"/>
              <w:divBdr>
                <w:top w:val="none" w:sz="0" w:space="0" w:color="auto"/>
                <w:left w:val="none" w:sz="0" w:space="0" w:color="auto"/>
                <w:bottom w:val="none" w:sz="0" w:space="0" w:color="auto"/>
                <w:right w:val="none" w:sz="0" w:space="0" w:color="auto"/>
              </w:divBdr>
              <w:divsChild>
                <w:div w:id="1670520373">
                  <w:marLeft w:val="0"/>
                  <w:marRight w:val="0"/>
                  <w:marTop w:val="0"/>
                  <w:marBottom w:val="0"/>
                  <w:divBdr>
                    <w:top w:val="none" w:sz="0" w:space="0" w:color="auto"/>
                    <w:left w:val="none" w:sz="0" w:space="0" w:color="auto"/>
                    <w:bottom w:val="none" w:sz="0" w:space="0" w:color="auto"/>
                    <w:right w:val="none" w:sz="0" w:space="0" w:color="auto"/>
                  </w:divBdr>
                  <w:divsChild>
                    <w:div w:id="1558928373">
                      <w:marLeft w:val="0"/>
                      <w:marRight w:val="0"/>
                      <w:marTop w:val="0"/>
                      <w:marBottom w:val="0"/>
                      <w:divBdr>
                        <w:top w:val="none" w:sz="0" w:space="0" w:color="auto"/>
                        <w:left w:val="none" w:sz="0" w:space="0" w:color="auto"/>
                        <w:bottom w:val="none" w:sz="0" w:space="0" w:color="auto"/>
                        <w:right w:val="none" w:sz="0" w:space="0" w:color="auto"/>
                      </w:divBdr>
                      <w:divsChild>
                        <w:div w:id="5468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7686">
      <w:bodyDiv w:val="1"/>
      <w:marLeft w:val="0"/>
      <w:marRight w:val="0"/>
      <w:marTop w:val="0"/>
      <w:marBottom w:val="0"/>
      <w:divBdr>
        <w:top w:val="none" w:sz="0" w:space="0" w:color="auto"/>
        <w:left w:val="none" w:sz="0" w:space="0" w:color="auto"/>
        <w:bottom w:val="none" w:sz="0" w:space="0" w:color="auto"/>
        <w:right w:val="none" w:sz="0" w:space="0" w:color="auto"/>
      </w:divBdr>
    </w:div>
    <w:div w:id="757024131">
      <w:bodyDiv w:val="1"/>
      <w:marLeft w:val="0"/>
      <w:marRight w:val="0"/>
      <w:marTop w:val="0"/>
      <w:marBottom w:val="0"/>
      <w:divBdr>
        <w:top w:val="none" w:sz="0" w:space="0" w:color="auto"/>
        <w:left w:val="none" w:sz="0" w:space="0" w:color="auto"/>
        <w:bottom w:val="none" w:sz="0" w:space="0" w:color="auto"/>
        <w:right w:val="none" w:sz="0" w:space="0" w:color="auto"/>
      </w:divBdr>
    </w:div>
    <w:div w:id="8019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fe.org/en/content/cms/doing-your-dofe/activities-sections/" TargetMode="External"/><Relationship Id="rId4" Type="http://schemas.openxmlformats.org/officeDocument/2006/relationships/settings" Target="settings.xml"/><Relationship Id="rId9" Type="http://schemas.openxmlformats.org/officeDocument/2006/relationships/hyperlink" Target="https://e-gateway.eastwood.southend.sch.uk/SLG/e-Policies/School%20Development/SDP%202010%20(N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0C60-66A0-4EE3-8B39-C68731B3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Schmid</dc:creator>
  <cp:lastModifiedBy>Neil Houchen</cp:lastModifiedBy>
  <cp:revision>5</cp:revision>
  <cp:lastPrinted>2013-05-09T15:41:00Z</cp:lastPrinted>
  <dcterms:created xsi:type="dcterms:W3CDTF">2016-11-08T11:35:00Z</dcterms:created>
  <dcterms:modified xsi:type="dcterms:W3CDTF">2017-05-12T09:28:00Z</dcterms:modified>
</cp:coreProperties>
</file>