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9BB" w:rsidRDefault="00DE19BB">
      <w:pPr>
        <w:jc w:val="center"/>
        <w:rPr>
          <w:rFonts w:ascii="Calibri" w:hAnsi="Calibri" w:cs="Arial"/>
          <w:sz w:val="72"/>
        </w:rPr>
      </w:pPr>
    </w:p>
    <w:p w:rsidR="00C84F45" w:rsidRDefault="00C84F45" w:rsidP="0085732D">
      <w:pPr>
        <w:pStyle w:val="NoSpacing"/>
      </w:pPr>
    </w:p>
    <w:p w:rsidR="0085732D" w:rsidRDefault="0085732D" w:rsidP="0085732D">
      <w:pPr>
        <w:pStyle w:val="NoSpacing"/>
      </w:pPr>
    </w:p>
    <w:p w:rsidR="006C76C0" w:rsidRDefault="006C76C0" w:rsidP="0085732D">
      <w:pPr>
        <w:pStyle w:val="NoSpacing"/>
      </w:pPr>
    </w:p>
    <w:p w:rsidR="006C76C0" w:rsidRDefault="006C76C0" w:rsidP="0085732D">
      <w:pPr>
        <w:pStyle w:val="NoSpacing"/>
      </w:pPr>
    </w:p>
    <w:p w:rsidR="0085732D" w:rsidRDefault="0085732D" w:rsidP="0085732D">
      <w:pPr>
        <w:pStyle w:val="NoSpacing"/>
      </w:pPr>
    </w:p>
    <w:p w:rsidR="006C76C0" w:rsidRDefault="006C76C0" w:rsidP="0085732D">
      <w:pPr>
        <w:pStyle w:val="NoSpacing"/>
      </w:pPr>
    </w:p>
    <w:p w:rsidR="0085732D" w:rsidRDefault="0085732D" w:rsidP="0085732D">
      <w:pPr>
        <w:pStyle w:val="NoSpacing"/>
      </w:pPr>
    </w:p>
    <w:p w:rsidR="0085732D" w:rsidRDefault="0085732D" w:rsidP="0085732D">
      <w:pPr>
        <w:pStyle w:val="NoSpacing"/>
      </w:pPr>
    </w:p>
    <w:p w:rsidR="00DE19BB" w:rsidRDefault="00DE19BB">
      <w:pPr>
        <w:jc w:val="center"/>
        <w:rPr>
          <w:rFonts w:ascii="Calibri" w:hAnsi="Calibri" w:cs="Arial"/>
          <w:sz w:val="72"/>
        </w:rPr>
      </w:pPr>
    </w:p>
    <w:p w:rsidR="006C76C0" w:rsidRDefault="006C76C0" w:rsidP="006C76C0">
      <w:pPr>
        <w:jc w:val="center"/>
        <w:rPr>
          <w:sz w:val="56"/>
          <w:szCs w:val="56"/>
        </w:rPr>
      </w:pPr>
      <w:r w:rsidRPr="00B11DEE">
        <w:rPr>
          <w:sz w:val="56"/>
          <w:szCs w:val="56"/>
        </w:rPr>
        <w:t>Ea</w:t>
      </w:r>
      <w:r>
        <w:rPr>
          <w:sz w:val="56"/>
          <w:szCs w:val="56"/>
        </w:rPr>
        <w:t xml:space="preserve">stwood Park Academy Trust </w:t>
      </w:r>
    </w:p>
    <w:p w:rsidR="006C76C0" w:rsidRDefault="006C76C0" w:rsidP="006C76C0">
      <w:pPr>
        <w:pStyle w:val="NoSpacing"/>
      </w:pPr>
    </w:p>
    <w:p w:rsidR="006C76C0" w:rsidRPr="00B11DEE" w:rsidRDefault="006C76C0" w:rsidP="006C76C0">
      <w:pPr>
        <w:pStyle w:val="NoSpacing"/>
      </w:pPr>
    </w:p>
    <w:p w:rsidR="006C76C0" w:rsidRDefault="006C76C0" w:rsidP="006C76C0">
      <w:pPr>
        <w:jc w:val="center"/>
        <w:rPr>
          <w:i/>
        </w:rPr>
      </w:pPr>
      <w:r>
        <w:rPr>
          <w:noProof/>
          <w:lang w:eastAsia="en-GB"/>
        </w:rPr>
        <w:drawing>
          <wp:inline distT="0" distB="0" distL="0" distR="0" wp14:anchorId="61EFC9C6" wp14:editId="471C975B">
            <wp:extent cx="1988139"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6133" t="48314" r="46555" b="43773"/>
                    <a:stretch/>
                  </pic:blipFill>
                  <pic:spPr bwMode="auto">
                    <a:xfrm>
                      <a:off x="0" y="0"/>
                      <a:ext cx="2035924" cy="897362"/>
                    </a:xfrm>
                    <a:prstGeom prst="rect">
                      <a:avLst/>
                    </a:prstGeom>
                    <a:ln>
                      <a:noFill/>
                    </a:ln>
                    <a:extLst>
                      <a:ext uri="{53640926-AAD7-44D8-BBD7-CCE9431645EC}">
                        <a14:shadowObscured xmlns:a14="http://schemas.microsoft.com/office/drawing/2010/main"/>
                      </a:ext>
                    </a:extLst>
                  </pic:spPr>
                </pic:pic>
              </a:graphicData>
            </a:graphic>
          </wp:inline>
        </w:drawing>
      </w:r>
    </w:p>
    <w:p w:rsidR="006C76C0" w:rsidRDefault="006C76C0" w:rsidP="006C76C0">
      <w:pPr>
        <w:pStyle w:val="NoSpacing"/>
      </w:pPr>
    </w:p>
    <w:p w:rsidR="006C76C0" w:rsidRDefault="006C76C0" w:rsidP="006C76C0">
      <w:pPr>
        <w:pStyle w:val="NoSpacing"/>
      </w:pPr>
    </w:p>
    <w:p w:rsidR="006C76C0" w:rsidRDefault="00D16C55" w:rsidP="006C76C0">
      <w:pPr>
        <w:jc w:val="center"/>
        <w:rPr>
          <w:sz w:val="32"/>
          <w:szCs w:val="32"/>
        </w:rPr>
      </w:pPr>
      <w:r>
        <w:rPr>
          <w:sz w:val="32"/>
          <w:szCs w:val="32"/>
        </w:rPr>
        <w:t xml:space="preserve">Probation </w:t>
      </w:r>
      <w:r w:rsidR="006C76C0">
        <w:rPr>
          <w:sz w:val="32"/>
          <w:szCs w:val="32"/>
        </w:rPr>
        <w:t>Policy</w:t>
      </w:r>
    </w:p>
    <w:p w:rsidR="006C76C0" w:rsidRPr="00B11DEE" w:rsidRDefault="006C76C0" w:rsidP="006C76C0">
      <w:pPr>
        <w:jc w:val="center"/>
        <w:rPr>
          <w:sz w:val="32"/>
          <w:szCs w:val="32"/>
        </w:rPr>
      </w:pPr>
    </w:p>
    <w:p w:rsidR="006C76C0" w:rsidRPr="003725BD" w:rsidRDefault="006C76C0" w:rsidP="006C76C0">
      <w:pPr>
        <w:pStyle w:val="NoSpacing"/>
      </w:pPr>
    </w:p>
    <w:tbl>
      <w:tblPr>
        <w:tblStyle w:val="TableGrid"/>
        <w:tblW w:w="0" w:type="auto"/>
        <w:jc w:val="center"/>
        <w:tblLook w:val="04A0" w:firstRow="1" w:lastRow="0" w:firstColumn="1" w:lastColumn="0" w:noHBand="0" w:noVBand="1"/>
      </w:tblPr>
      <w:tblGrid>
        <w:gridCol w:w="4428"/>
        <w:gridCol w:w="4428"/>
      </w:tblGrid>
      <w:tr w:rsidR="006C76C0" w:rsidRPr="009B7134" w:rsidTr="00E52A06">
        <w:trPr>
          <w:jc w:val="center"/>
        </w:trPr>
        <w:tc>
          <w:tcPr>
            <w:tcW w:w="4428" w:type="dxa"/>
          </w:tcPr>
          <w:p w:rsidR="006C76C0" w:rsidRPr="00172010" w:rsidRDefault="006C76C0" w:rsidP="00E52A06">
            <w:pPr>
              <w:pStyle w:val="NoSpacing"/>
            </w:pPr>
            <w:r w:rsidRPr="00172010">
              <w:t xml:space="preserve">Author’s Name: </w:t>
            </w:r>
          </w:p>
        </w:tc>
        <w:tc>
          <w:tcPr>
            <w:tcW w:w="4428" w:type="dxa"/>
          </w:tcPr>
          <w:p w:rsidR="006C76C0" w:rsidRPr="00172010" w:rsidRDefault="006C76C0" w:rsidP="00E52A06">
            <w:pPr>
              <w:pStyle w:val="NoSpacing"/>
            </w:pPr>
            <w:r w:rsidRPr="00172010">
              <w:t>Mr. N. Houchen</w:t>
            </w:r>
          </w:p>
        </w:tc>
      </w:tr>
      <w:tr w:rsidR="006C76C0" w:rsidRPr="009B7134" w:rsidTr="00E52A06">
        <w:trPr>
          <w:jc w:val="center"/>
        </w:trPr>
        <w:tc>
          <w:tcPr>
            <w:tcW w:w="4428" w:type="dxa"/>
          </w:tcPr>
          <w:p w:rsidR="006C76C0" w:rsidRPr="00172010" w:rsidRDefault="006C76C0" w:rsidP="00E52A06">
            <w:pPr>
              <w:pStyle w:val="NoSpacing"/>
            </w:pPr>
            <w:r w:rsidRPr="00172010">
              <w:t>Date Reviewed</w:t>
            </w:r>
          </w:p>
        </w:tc>
        <w:tc>
          <w:tcPr>
            <w:tcW w:w="4428" w:type="dxa"/>
          </w:tcPr>
          <w:p w:rsidR="006C76C0" w:rsidRPr="00172010" w:rsidRDefault="00442FA6" w:rsidP="00E52A06">
            <w:pPr>
              <w:pStyle w:val="NoSpacing"/>
            </w:pPr>
            <w:r>
              <w:t xml:space="preserve">June </w:t>
            </w:r>
            <w:bookmarkStart w:id="0" w:name="_GoBack"/>
            <w:bookmarkEnd w:id="0"/>
            <w:r w:rsidR="006C76C0">
              <w:t>2017</w:t>
            </w:r>
          </w:p>
        </w:tc>
      </w:tr>
      <w:tr w:rsidR="006C76C0" w:rsidRPr="009B7134" w:rsidTr="00E52A06">
        <w:trPr>
          <w:jc w:val="center"/>
        </w:trPr>
        <w:tc>
          <w:tcPr>
            <w:tcW w:w="4428" w:type="dxa"/>
            <w:tcBorders>
              <w:bottom w:val="single" w:sz="4" w:space="0" w:color="auto"/>
            </w:tcBorders>
          </w:tcPr>
          <w:p w:rsidR="006C76C0" w:rsidRPr="00172010" w:rsidRDefault="006C76C0" w:rsidP="00E52A06">
            <w:pPr>
              <w:pStyle w:val="NoSpacing"/>
            </w:pPr>
            <w:r>
              <w:t>Date Ratified by Trust</w:t>
            </w:r>
          </w:p>
        </w:tc>
        <w:tc>
          <w:tcPr>
            <w:tcW w:w="4428" w:type="dxa"/>
            <w:tcBorders>
              <w:bottom w:val="single" w:sz="4" w:space="0" w:color="auto"/>
            </w:tcBorders>
          </w:tcPr>
          <w:p w:rsidR="006C76C0" w:rsidRPr="00172010" w:rsidRDefault="006C76C0" w:rsidP="00E52A06">
            <w:pPr>
              <w:pStyle w:val="NoSpacing"/>
            </w:pPr>
          </w:p>
        </w:tc>
      </w:tr>
      <w:tr w:rsidR="006C76C0" w:rsidRPr="009B7134" w:rsidTr="00E52A06">
        <w:trPr>
          <w:jc w:val="center"/>
        </w:trPr>
        <w:tc>
          <w:tcPr>
            <w:tcW w:w="4428" w:type="dxa"/>
            <w:shd w:val="pct12" w:color="auto" w:fill="auto"/>
          </w:tcPr>
          <w:p w:rsidR="006C76C0" w:rsidRPr="00172010" w:rsidRDefault="006C76C0" w:rsidP="00E52A06">
            <w:pPr>
              <w:pStyle w:val="NoSpacing"/>
            </w:pPr>
          </w:p>
        </w:tc>
        <w:tc>
          <w:tcPr>
            <w:tcW w:w="4428" w:type="dxa"/>
            <w:shd w:val="pct12" w:color="auto" w:fill="auto"/>
          </w:tcPr>
          <w:p w:rsidR="006C76C0" w:rsidRPr="00172010" w:rsidRDefault="006C76C0" w:rsidP="00E52A06">
            <w:pPr>
              <w:pStyle w:val="NoSpacing"/>
            </w:pPr>
          </w:p>
        </w:tc>
      </w:tr>
      <w:tr w:rsidR="006C76C0" w:rsidRPr="009B7134" w:rsidTr="00E52A06">
        <w:trPr>
          <w:jc w:val="center"/>
        </w:trPr>
        <w:tc>
          <w:tcPr>
            <w:tcW w:w="4428" w:type="dxa"/>
          </w:tcPr>
          <w:p w:rsidR="006C76C0" w:rsidRPr="00172010" w:rsidRDefault="006C76C0" w:rsidP="00E52A06">
            <w:pPr>
              <w:pStyle w:val="NoSpacing"/>
            </w:pPr>
            <w:r>
              <w:t>Signature of CEO</w:t>
            </w:r>
          </w:p>
        </w:tc>
        <w:tc>
          <w:tcPr>
            <w:tcW w:w="4428" w:type="dxa"/>
          </w:tcPr>
          <w:p w:rsidR="006C76C0" w:rsidRPr="00172010" w:rsidRDefault="006C76C0" w:rsidP="00E52A06">
            <w:pPr>
              <w:pStyle w:val="NoSpacing"/>
            </w:pPr>
          </w:p>
        </w:tc>
      </w:tr>
      <w:tr w:rsidR="006C76C0" w:rsidRPr="009B7134" w:rsidTr="00E52A06">
        <w:trPr>
          <w:jc w:val="center"/>
        </w:trPr>
        <w:tc>
          <w:tcPr>
            <w:tcW w:w="4428" w:type="dxa"/>
          </w:tcPr>
          <w:p w:rsidR="006C76C0" w:rsidRPr="00172010" w:rsidRDefault="006C76C0" w:rsidP="00E52A06">
            <w:pPr>
              <w:pStyle w:val="NoSpacing"/>
            </w:pPr>
            <w:r>
              <w:t>Signature of Chair of Trust</w:t>
            </w:r>
          </w:p>
        </w:tc>
        <w:tc>
          <w:tcPr>
            <w:tcW w:w="4428" w:type="dxa"/>
          </w:tcPr>
          <w:p w:rsidR="006C76C0" w:rsidRPr="00172010" w:rsidRDefault="006C76C0" w:rsidP="00E52A06">
            <w:pPr>
              <w:pStyle w:val="NoSpacing"/>
            </w:pPr>
          </w:p>
        </w:tc>
      </w:tr>
    </w:tbl>
    <w:p w:rsidR="00F12A8F" w:rsidRDefault="00F12A8F">
      <w:pPr>
        <w:jc w:val="center"/>
        <w:rPr>
          <w:rFonts w:ascii="Calibri" w:hAnsi="Calibri" w:cs="Arial"/>
        </w:rPr>
      </w:pPr>
    </w:p>
    <w:p w:rsidR="00F12A8F" w:rsidRDefault="00F12A8F">
      <w:pPr>
        <w:jc w:val="center"/>
        <w:rPr>
          <w:rFonts w:ascii="Calibri" w:hAnsi="Calibri" w:cs="Arial"/>
        </w:rPr>
      </w:pPr>
    </w:p>
    <w:p w:rsidR="00F12A8F" w:rsidRDefault="00F12A8F">
      <w:pPr>
        <w:jc w:val="both"/>
        <w:rPr>
          <w:rFonts w:ascii="Arial" w:hAnsi="Arial" w:cs="Arial"/>
          <w:sz w:val="24"/>
          <w:szCs w:val="24"/>
        </w:rPr>
      </w:pPr>
    </w:p>
    <w:p w:rsidR="00F12A8F" w:rsidRDefault="00F12A8F">
      <w:pPr>
        <w:jc w:val="both"/>
        <w:rPr>
          <w:rFonts w:ascii="Arial" w:hAnsi="Arial" w:cs="Arial"/>
          <w:sz w:val="24"/>
          <w:szCs w:val="24"/>
        </w:rPr>
      </w:pPr>
    </w:p>
    <w:p w:rsidR="00263DD0" w:rsidRDefault="00263DD0">
      <w:pPr>
        <w:jc w:val="both"/>
        <w:rPr>
          <w:rFonts w:ascii="Arial" w:hAnsi="Arial" w:cs="Arial"/>
          <w:sz w:val="24"/>
          <w:szCs w:val="24"/>
        </w:rPr>
      </w:pPr>
    </w:p>
    <w:p w:rsidR="00263DD0" w:rsidRDefault="00263DD0">
      <w:pPr>
        <w:jc w:val="both"/>
        <w:rPr>
          <w:rFonts w:ascii="Arial" w:hAnsi="Arial" w:cs="Arial"/>
          <w:sz w:val="24"/>
          <w:szCs w:val="24"/>
        </w:rPr>
      </w:pPr>
    </w:p>
    <w:p w:rsidR="00263DD0" w:rsidRDefault="00263DD0">
      <w:pPr>
        <w:jc w:val="both"/>
        <w:rPr>
          <w:rFonts w:ascii="Arial" w:hAnsi="Arial" w:cs="Arial"/>
          <w:sz w:val="24"/>
          <w:szCs w:val="24"/>
        </w:rPr>
      </w:pPr>
    </w:p>
    <w:p w:rsidR="00263DD0" w:rsidRDefault="00263DD0">
      <w:pPr>
        <w:jc w:val="both"/>
        <w:rPr>
          <w:rFonts w:ascii="Arial" w:hAnsi="Arial" w:cs="Arial"/>
          <w:sz w:val="24"/>
          <w:szCs w:val="24"/>
        </w:rPr>
      </w:pPr>
    </w:p>
    <w:p w:rsidR="00263DD0" w:rsidRDefault="00263DD0">
      <w:pPr>
        <w:jc w:val="both"/>
        <w:rPr>
          <w:rFonts w:ascii="Arial" w:hAnsi="Arial" w:cs="Arial"/>
          <w:sz w:val="24"/>
          <w:szCs w:val="24"/>
        </w:rPr>
      </w:pPr>
    </w:p>
    <w:p w:rsidR="00263DD0" w:rsidRDefault="00263DD0">
      <w:pPr>
        <w:jc w:val="both"/>
        <w:rPr>
          <w:rFonts w:ascii="Arial" w:hAnsi="Arial" w:cs="Arial"/>
          <w:sz w:val="24"/>
          <w:szCs w:val="24"/>
        </w:rPr>
      </w:pPr>
    </w:p>
    <w:p w:rsidR="00263DD0" w:rsidRDefault="00263DD0">
      <w:pPr>
        <w:jc w:val="both"/>
        <w:rPr>
          <w:rFonts w:ascii="Arial" w:hAnsi="Arial" w:cs="Arial"/>
          <w:sz w:val="24"/>
          <w:szCs w:val="24"/>
        </w:rPr>
      </w:pPr>
    </w:p>
    <w:p w:rsidR="00263DD0" w:rsidRDefault="00263DD0">
      <w:pPr>
        <w:jc w:val="both"/>
        <w:rPr>
          <w:rFonts w:ascii="Arial" w:hAnsi="Arial" w:cs="Arial"/>
          <w:sz w:val="24"/>
          <w:szCs w:val="24"/>
        </w:rPr>
      </w:pPr>
    </w:p>
    <w:p w:rsidR="00F12A8F" w:rsidRDefault="00F12A8F">
      <w:pPr>
        <w:jc w:val="both"/>
        <w:rPr>
          <w:rFonts w:ascii="Arial" w:hAnsi="Arial" w:cs="Arial"/>
          <w:sz w:val="24"/>
          <w:szCs w:val="24"/>
        </w:rPr>
      </w:pPr>
    </w:p>
    <w:p w:rsidR="00AB645F" w:rsidRDefault="00AB645F" w:rsidP="00AB645F">
      <w:pPr>
        <w:rPr>
          <w:b/>
        </w:rPr>
      </w:pPr>
    </w:p>
    <w:sdt>
      <w:sdtPr>
        <w:rPr>
          <w:rFonts w:asciiTheme="minorHAnsi" w:eastAsiaTheme="minorHAnsi" w:hAnsiTheme="minorHAnsi" w:cstheme="minorBidi"/>
          <w:b w:val="0"/>
          <w:bCs w:val="0"/>
          <w:color w:val="auto"/>
          <w:sz w:val="22"/>
          <w:szCs w:val="22"/>
          <w:lang w:val="en-GB"/>
        </w:rPr>
        <w:id w:val="1520044992"/>
        <w:docPartObj>
          <w:docPartGallery w:val="Table of Contents"/>
          <w:docPartUnique/>
        </w:docPartObj>
      </w:sdtPr>
      <w:sdtEndPr>
        <w:rPr>
          <w:noProof/>
        </w:rPr>
      </w:sdtEndPr>
      <w:sdtContent>
        <w:p w:rsidR="00020F52" w:rsidRPr="00020F52" w:rsidRDefault="00020F52" w:rsidP="00020F52">
          <w:pPr>
            <w:pStyle w:val="TOCHeading"/>
            <w:jc w:val="center"/>
            <w:rPr>
              <w:rFonts w:asciiTheme="minorHAnsi" w:hAnsiTheme="minorHAnsi"/>
              <w:color w:val="auto"/>
            </w:rPr>
          </w:pPr>
          <w:r w:rsidRPr="00020F52">
            <w:rPr>
              <w:rFonts w:asciiTheme="minorHAnsi" w:hAnsiTheme="minorHAnsi"/>
              <w:color w:val="auto"/>
            </w:rPr>
            <w:t>Contents</w:t>
          </w:r>
        </w:p>
        <w:p w:rsidR="00242C11" w:rsidRDefault="00020F52">
          <w:pPr>
            <w:pStyle w:val="TOC1"/>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476316984" w:history="1">
            <w:r w:rsidR="00242C11" w:rsidRPr="008936E4">
              <w:rPr>
                <w:rStyle w:val="Hyperlink"/>
                <w:noProof/>
              </w:rPr>
              <w:t>1.0</w:t>
            </w:r>
            <w:r w:rsidR="00242C11">
              <w:rPr>
                <w:rFonts w:eastAsiaTheme="minorEastAsia"/>
                <w:noProof/>
                <w:lang w:eastAsia="en-GB"/>
              </w:rPr>
              <w:tab/>
            </w:r>
            <w:r w:rsidR="00242C11" w:rsidRPr="008936E4">
              <w:rPr>
                <w:rStyle w:val="Hyperlink"/>
                <w:noProof/>
              </w:rPr>
              <w:t>Introduction</w:t>
            </w:r>
            <w:r w:rsidR="00242C11">
              <w:rPr>
                <w:noProof/>
                <w:webHidden/>
              </w:rPr>
              <w:tab/>
            </w:r>
            <w:r w:rsidR="00242C11">
              <w:rPr>
                <w:noProof/>
                <w:webHidden/>
              </w:rPr>
              <w:fldChar w:fldCharType="begin"/>
            </w:r>
            <w:r w:rsidR="00242C11">
              <w:rPr>
                <w:noProof/>
                <w:webHidden/>
              </w:rPr>
              <w:instrText xml:space="preserve"> PAGEREF _Toc476316984 \h </w:instrText>
            </w:r>
            <w:r w:rsidR="00242C11">
              <w:rPr>
                <w:noProof/>
                <w:webHidden/>
              </w:rPr>
            </w:r>
            <w:r w:rsidR="00242C11">
              <w:rPr>
                <w:noProof/>
                <w:webHidden/>
              </w:rPr>
              <w:fldChar w:fldCharType="separate"/>
            </w:r>
            <w:r w:rsidR="006762A5">
              <w:rPr>
                <w:noProof/>
                <w:webHidden/>
              </w:rPr>
              <w:t>3</w:t>
            </w:r>
            <w:r w:rsidR="00242C11">
              <w:rPr>
                <w:noProof/>
                <w:webHidden/>
              </w:rPr>
              <w:fldChar w:fldCharType="end"/>
            </w:r>
          </w:hyperlink>
        </w:p>
        <w:p w:rsidR="00242C11" w:rsidRDefault="00442FA6">
          <w:pPr>
            <w:pStyle w:val="TOC2"/>
            <w:tabs>
              <w:tab w:val="right" w:leader="dot" w:pos="9016"/>
            </w:tabs>
            <w:rPr>
              <w:rFonts w:eastAsiaTheme="minorEastAsia"/>
              <w:noProof/>
              <w:lang w:eastAsia="en-GB"/>
            </w:rPr>
          </w:pPr>
          <w:hyperlink w:anchor="_Toc476316985" w:history="1">
            <w:r w:rsidR="00242C11" w:rsidRPr="008936E4">
              <w:rPr>
                <w:rStyle w:val="Hyperlink"/>
                <w:noProof/>
              </w:rPr>
              <w:t>1.1 Definition</w:t>
            </w:r>
            <w:r w:rsidR="00242C11">
              <w:rPr>
                <w:noProof/>
                <w:webHidden/>
              </w:rPr>
              <w:tab/>
            </w:r>
            <w:r w:rsidR="00242C11">
              <w:rPr>
                <w:noProof/>
                <w:webHidden/>
              </w:rPr>
              <w:fldChar w:fldCharType="begin"/>
            </w:r>
            <w:r w:rsidR="00242C11">
              <w:rPr>
                <w:noProof/>
                <w:webHidden/>
              </w:rPr>
              <w:instrText xml:space="preserve"> PAGEREF _Toc476316985 \h </w:instrText>
            </w:r>
            <w:r w:rsidR="00242C11">
              <w:rPr>
                <w:noProof/>
                <w:webHidden/>
              </w:rPr>
            </w:r>
            <w:r w:rsidR="00242C11">
              <w:rPr>
                <w:noProof/>
                <w:webHidden/>
              </w:rPr>
              <w:fldChar w:fldCharType="separate"/>
            </w:r>
            <w:r w:rsidR="006762A5">
              <w:rPr>
                <w:noProof/>
                <w:webHidden/>
              </w:rPr>
              <w:t>3</w:t>
            </w:r>
            <w:r w:rsidR="00242C11">
              <w:rPr>
                <w:noProof/>
                <w:webHidden/>
              </w:rPr>
              <w:fldChar w:fldCharType="end"/>
            </w:r>
          </w:hyperlink>
        </w:p>
        <w:p w:rsidR="00242C11" w:rsidRDefault="00442FA6">
          <w:pPr>
            <w:pStyle w:val="TOC2"/>
            <w:tabs>
              <w:tab w:val="right" w:leader="dot" w:pos="9016"/>
            </w:tabs>
            <w:rPr>
              <w:rFonts w:eastAsiaTheme="minorEastAsia"/>
              <w:noProof/>
              <w:lang w:eastAsia="en-GB"/>
            </w:rPr>
          </w:pPr>
          <w:hyperlink w:anchor="_Toc476316986" w:history="1">
            <w:r w:rsidR="00242C11" w:rsidRPr="008936E4">
              <w:rPr>
                <w:rStyle w:val="Hyperlink"/>
                <w:noProof/>
              </w:rPr>
              <w:t>1.2 Scope</w:t>
            </w:r>
            <w:r w:rsidR="00242C11">
              <w:rPr>
                <w:noProof/>
                <w:webHidden/>
              </w:rPr>
              <w:tab/>
            </w:r>
            <w:r w:rsidR="00242C11">
              <w:rPr>
                <w:noProof/>
                <w:webHidden/>
              </w:rPr>
              <w:fldChar w:fldCharType="begin"/>
            </w:r>
            <w:r w:rsidR="00242C11">
              <w:rPr>
                <w:noProof/>
                <w:webHidden/>
              </w:rPr>
              <w:instrText xml:space="preserve"> PAGEREF _Toc476316986 \h </w:instrText>
            </w:r>
            <w:r w:rsidR="00242C11">
              <w:rPr>
                <w:noProof/>
                <w:webHidden/>
              </w:rPr>
            </w:r>
            <w:r w:rsidR="00242C11">
              <w:rPr>
                <w:noProof/>
                <w:webHidden/>
              </w:rPr>
              <w:fldChar w:fldCharType="separate"/>
            </w:r>
            <w:r w:rsidR="006762A5">
              <w:rPr>
                <w:noProof/>
                <w:webHidden/>
              </w:rPr>
              <w:t>3</w:t>
            </w:r>
            <w:r w:rsidR="00242C11">
              <w:rPr>
                <w:noProof/>
                <w:webHidden/>
              </w:rPr>
              <w:fldChar w:fldCharType="end"/>
            </w:r>
          </w:hyperlink>
        </w:p>
        <w:p w:rsidR="00242C11" w:rsidRDefault="00442FA6">
          <w:pPr>
            <w:pStyle w:val="TOC1"/>
            <w:tabs>
              <w:tab w:val="left" w:pos="660"/>
              <w:tab w:val="right" w:leader="dot" w:pos="9016"/>
            </w:tabs>
            <w:rPr>
              <w:rFonts w:eastAsiaTheme="minorEastAsia"/>
              <w:noProof/>
              <w:lang w:eastAsia="en-GB"/>
            </w:rPr>
          </w:pPr>
          <w:hyperlink w:anchor="_Toc476316987" w:history="1">
            <w:r w:rsidR="00242C11" w:rsidRPr="008936E4">
              <w:rPr>
                <w:rStyle w:val="Hyperlink"/>
                <w:noProof/>
              </w:rPr>
              <w:t>2.0</w:t>
            </w:r>
            <w:r w:rsidR="00242C11">
              <w:rPr>
                <w:rFonts w:eastAsiaTheme="minorEastAsia"/>
                <w:noProof/>
                <w:lang w:eastAsia="en-GB"/>
              </w:rPr>
              <w:tab/>
            </w:r>
            <w:r w:rsidR="00242C11" w:rsidRPr="008936E4">
              <w:rPr>
                <w:rStyle w:val="Hyperlink"/>
                <w:noProof/>
              </w:rPr>
              <w:t>Procedure</w:t>
            </w:r>
            <w:r w:rsidR="00242C11">
              <w:rPr>
                <w:noProof/>
                <w:webHidden/>
              </w:rPr>
              <w:tab/>
            </w:r>
            <w:r w:rsidR="00242C11">
              <w:rPr>
                <w:noProof/>
                <w:webHidden/>
              </w:rPr>
              <w:fldChar w:fldCharType="begin"/>
            </w:r>
            <w:r w:rsidR="00242C11">
              <w:rPr>
                <w:noProof/>
                <w:webHidden/>
              </w:rPr>
              <w:instrText xml:space="preserve"> PAGEREF _Toc476316987 \h </w:instrText>
            </w:r>
            <w:r w:rsidR="00242C11">
              <w:rPr>
                <w:noProof/>
                <w:webHidden/>
              </w:rPr>
            </w:r>
            <w:r w:rsidR="00242C11">
              <w:rPr>
                <w:noProof/>
                <w:webHidden/>
              </w:rPr>
              <w:fldChar w:fldCharType="separate"/>
            </w:r>
            <w:r w:rsidR="006762A5">
              <w:rPr>
                <w:noProof/>
                <w:webHidden/>
              </w:rPr>
              <w:t>3</w:t>
            </w:r>
            <w:r w:rsidR="00242C11">
              <w:rPr>
                <w:noProof/>
                <w:webHidden/>
              </w:rPr>
              <w:fldChar w:fldCharType="end"/>
            </w:r>
          </w:hyperlink>
        </w:p>
        <w:p w:rsidR="00242C11" w:rsidRDefault="00442FA6">
          <w:pPr>
            <w:pStyle w:val="TOC2"/>
            <w:tabs>
              <w:tab w:val="right" w:leader="dot" w:pos="9016"/>
            </w:tabs>
            <w:rPr>
              <w:rFonts w:eastAsiaTheme="minorEastAsia"/>
              <w:noProof/>
              <w:lang w:eastAsia="en-GB"/>
            </w:rPr>
          </w:pPr>
          <w:hyperlink w:anchor="_Toc476316988" w:history="1">
            <w:r w:rsidR="00242C11" w:rsidRPr="008936E4">
              <w:rPr>
                <w:rStyle w:val="Hyperlink"/>
                <w:noProof/>
              </w:rPr>
              <w:t>2.1 Overview</w:t>
            </w:r>
            <w:r w:rsidR="00242C11">
              <w:rPr>
                <w:noProof/>
                <w:webHidden/>
              </w:rPr>
              <w:tab/>
            </w:r>
            <w:r w:rsidR="00242C11">
              <w:rPr>
                <w:noProof/>
                <w:webHidden/>
              </w:rPr>
              <w:fldChar w:fldCharType="begin"/>
            </w:r>
            <w:r w:rsidR="00242C11">
              <w:rPr>
                <w:noProof/>
                <w:webHidden/>
              </w:rPr>
              <w:instrText xml:space="preserve"> PAGEREF _Toc476316988 \h </w:instrText>
            </w:r>
            <w:r w:rsidR="00242C11">
              <w:rPr>
                <w:noProof/>
                <w:webHidden/>
              </w:rPr>
            </w:r>
            <w:r w:rsidR="00242C11">
              <w:rPr>
                <w:noProof/>
                <w:webHidden/>
              </w:rPr>
              <w:fldChar w:fldCharType="separate"/>
            </w:r>
            <w:r w:rsidR="006762A5">
              <w:rPr>
                <w:noProof/>
                <w:webHidden/>
              </w:rPr>
              <w:t>3</w:t>
            </w:r>
            <w:r w:rsidR="00242C11">
              <w:rPr>
                <w:noProof/>
                <w:webHidden/>
              </w:rPr>
              <w:fldChar w:fldCharType="end"/>
            </w:r>
          </w:hyperlink>
        </w:p>
        <w:p w:rsidR="00242C11" w:rsidRDefault="00442FA6">
          <w:pPr>
            <w:pStyle w:val="TOC2"/>
            <w:tabs>
              <w:tab w:val="right" w:leader="dot" w:pos="9016"/>
            </w:tabs>
            <w:rPr>
              <w:rFonts w:eastAsiaTheme="minorEastAsia"/>
              <w:noProof/>
              <w:lang w:eastAsia="en-GB"/>
            </w:rPr>
          </w:pPr>
          <w:hyperlink w:anchor="_Toc476316989" w:history="1">
            <w:r w:rsidR="00242C11" w:rsidRPr="008936E4">
              <w:rPr>
                <w:rStyle w:val="Hyperlink"/>
                <w:noProof/>
              </w:rPr>
              <w:t>2.2 Monitoring</w:t>
            </w:r>
            <w:r w:rsidR="00242C11">
              <w:rPr>
                <w:noProof/>
                <w:webHidden/>
              </w:rPr>
              <w:tab/>
            </w:r>
            <w:r w:rsidR="00242C11">
              <w:rPr>
                <w:noProof/>
                <w:webHidden/>
              </w:rPr>
              <w:fldChar w:fldCharType="begin"/>
            </w:r>
            <w:r w:rsidR="00242C11">
              <w:rPr>
                <w:noProof/>
                <w:webHidden/>
              </w:rPr>
              <w:instrText xml:space="preserve"> PAGEREF _Toc476316989 \h </w:instrText>
            </w:r>
            <w:r w:rsidR="00242C11">
              <w:rPr>
                <w:noProof/>
                <w:webHidden/>
              </w:rPr>
            </w:r>
            <w:r w:rsidR="00242C11">
              <w:rPr>
                <w:noProof/>
                <w:webHidden/>
              </w:rPr>
              <w:fldChar w:fldCharType="separate"/>
            </w:r>
            <w:r w:rsidR="006762A5">
              <w:rPr>
                <w:noProof/>
                <w:webHidden/>
              </w:rPr>
              <w:t>3</w:t>
            </w:r>
            <w:r w:rsidR="00242C11">
              <w:rPr>
                <w:noProof/>
                <w:webHidden/>
              </w:rPr>
              <w:fldChar w:fldCharType="end"/>
            </w:r>
          </w:hyperlink>
        </w:p>
        <w:p w:rsidR="00242C11" w:rsidRDefault="00442FA6">
          <w:pPr>
            <w:pStyle w:val="TOC2"/>
            <w:tabs>
              <w:tab w:val="right" w:leader="dot" w:pos="9016"/>
            </w:tabs>
            <w:rPr>
              <w:rFonts w:eastAsiaTheme="minorEastAsia"/>
              <w:noProof/>
              <w:lang w:eastAsia="en-GB"/>
            </w:rPr>
          </w:pPr>
          <w:hyperlink w:anchor="_Toc476316990" w:history="1">
            <w:r w:rsidR="00242C11" w:rsidRPr="008936E4">
              <w:rPr>
                <w:rStyle w:val="Hyperlink"/>
                <w:noProof/>
              </w:rPr>
              <w:t>2.3 Probation Reviews</w:t>
            </w:r>
            <w:r w:rsidR="00242C11">
              <w:rPr>
                <w:noProof/>
                <w:webHidden/>
              </w:rPr>
              <w:tab/>
            </w:r>
            <w:r w:rsidR="00242C11">
              <w:rPr>
                <w:noProof/>
                <w:webHidden/>
              </w:rPr>
              <w:fldChar w:fldCharType="begin"/>
            </w:r>
            <w:r w:rsidR="00242C11">
              <w:rPr>
                <w:noProof/>
                <w:webHidden/>
              </w:rPr>
              <w:instrText xml:space="preserve"> PAGEREF _Toc476316990 \h </w:instrText>
            </w:r>
            <w:r w:rsidR="00242C11">
              <w:rPr>
                <w:noProof/>
                <w:webHidden/>
              </w:rPr>
            </w:r>
            <w:r w:rsidR="00242C11">
              <w:rPr>
                <w:noProof/>
                <w:webHidden/>
              </w:rPr>
              <w:fldChar w:fldCharType="separate"/>
            </w:r>
            <w:r w:rsidR="006762A5">
              <w:rPr>
                <w:noProof/>
                <w:webHidden/>
              </w:rPr>
              <w:t>3</w:t>
            </w:r>
            <w:r w:rsidR="00242C11">
              <w:rPr>
                <w:noProof/>
                <w:webHidden/>
              </w:rPr>
              <w:fldChar w:fldCharType="end"/>
            </w:r>
          </w:hyperlink>
        </w:p>
        <w:p w:rsidR="00242C11" w:rsidRDefault="00442FA6">
          <w:pPr>
            <w:pStyle w:val="TOC2"/>
            <w:tabs>
              <w:tab w:val="right" w:leader="dot" w:pos="9016"/>
            </w:tabs>
            <w:rPr>
              <w:rFonts w:eastAsiaTheme="minorEastAsia"/>
              <w:noProof/>
              <w:lang w:eastAsia="en-GB"/>
            </w:rPr>
          </w:pPr>
          <w:hyperlink w:anchor="_Toc476316991" w:history="1">
            <w:r w:rsidR="00242C11" w:rsidRPr="008936E4">
              <w:rPr>
                <w:rStyle w:val="Hyperlink"/>
                <w:noProof/>
              </w:rPr>
              <w:t>2.4 Appointment Confirmation/Non-Confirmation</w:t>
            </w:r>
            <w:r w:rsidR="00242C11">
              <w:rPr>
                <w:noProof/>
                <w:webHidden/>
              </w:rPr>
              <w:tab/>
            </w:r>
            <w:r w:rsidR="00242C11">
              <w:rPr>
                <w:noProof/>
                <w:webHidden/>
              </w:rPr>
              <w:fldChar w:fldCharType="begin"/>
            </w:r>
            <w:r w:rsidR="00242C11">
              <w:rPr>
                <w:noProof/>
                <w:webHidden/>
              </w:rPr>
              <w:instrText xml:space="preserve"> PAGEREF _Toc476316991 \h </w:instrText>
            </w:r>
            <w:r w:rsidR="00242C11">
              <w:rPr>
                <w:noProof/>
                <w:webHidden/>
              </w:rPr>
            </w:r>
            <w:r w:rsidR="00242C11">
              <w:rPr>
                <w:noProof/>
                <w:webHidden/>
              </w:rPr>
              <w:fldChar w:fldCharType="separate"/>
            </w:r>
            <w:r w:rsidR="006762A5">
              <w:rPr>
                <w:noProof/>
                <w:webHidden/>
              </w:rPr>
              <w:t>4</w:t>
            </w:r>
            <w:r w:rsidR="00242C11">
              <w:rPr>
                <w:noProof/>
                <w:webHidden/>
              </w:rPr>
              <w:fldChar w:fldCharType="end"/>
            </w:r>
          </w:hyperlink>
        </w:p>
        <w:p w:rsidR="00242C11" w:rsidRDefault="00442FA6">
          <w:pPr>
            <w:pStyle w:val="TOC3"/>
            <w:tabs>
              <w:tab w:val="right" w:leader="dot" w:pos="9016"/>
            </w:tabs>
            <w:rPr>
              <w:rFonts w:eastAsiaTheme="minorEastAsia"/>
              <w:noProof/>
              <w:lang w:eastAsia="en-GB"/>
            </w:rPr>
          </w:pPr>
          <w:hyperlink w:anchor="_Toc476316992" w:history="1">
            <w:r w:rsidR="00242C11" w:rsidRPr="008936E4">
              <w:rPr>
                <w:rStyle w:val="Hyperlink"/>
                <w:noProof/>
              </w:rPr>
              <w:t>2.41 Successful Probation Period</w:t>
            </w:r>
            <w:r w:rsidR="00242C11">
              <w:rPr>
                <w:noProof/>
                <w:webHidden/>
              </w:rPr>
              <w:tab/>
            </w:r>
            <w:r w:rsidR="00242C11">
              <w:rPr>
                <w:noProof/>
                <w:webHidden/>
              </w:rPr>
              <w:fldChar w:fldCharType="begin"/>
            </w:r>
            <w:r w:rsidR="00242C11">
              <w:rPr>
                <w:noProof/>
                <w:webHidden/>
              </w:rPr>
              <w:instrText xml:space="preserve"> PAGEREF _Toc476316992 \h </w:instrText>
            </w:r>
            <w:r w:rsidR="00242C11">
              <w:rPr>
                <w:noProof/>
                <w:webHidden/>
              </w:rPr>
            </w:r>
            <w:r w:rsidR="00242C11">
              <w:rPr>
                <w:noProof/>
                <w:webHidden/>
              </w:rPr>
              <w:fldChar w:fldCharType="separate"/>
            </w:r>
            <w:r w:rsidR="006762A5">
              <w:rPr>
                <w:noProof/>
                <w:webHidden/>
              </w:rPr>
              <w:t>4</w:t>
            </w:r>
            <w:r w:rsidR="00242C11">
              <w:rPr>
                <w:noProof/>
                <w:webHidden/>
              </w:rPr>
              <w:fldChar w:fldCharType="end"/>
            </w:r>
          </w:hyperlink>
        </w:p>
        <w:p w:rsidR="00242C11" w:rsidRDefault="00442FA6">
          <w:pPr>
            <w:pStyle w:val="TOC3"/>
            <w:tabs>
              <w:tab w:val="right" w:leader="dot" w:pos="9016"/>
            </w:tabs>
            <w:rPr>
              <w:rFonts w:eastAsiaTheme="minorEastAsia"/>
              <w:noProof/>
              <w:lang w:eastAsia="en-GB"/>
            </w:rPr>
          </w:pPr>
          <w:hyperlink w:anchor="_Toc476316993" w:history="1">
            <w:r w:rsidR="00242C11" w:rsidRPr="008936E4">
              <w:rPr>
                <w:rStyle w:val="Hyperlink"/>
                <w:noProof/>
              </w:rPr>
              <w:t>2.42 Unsuccessful Probation Period</w:t>
            </w:r>
            <w:r w:rsidR="00242C11">
              <w:rPr>
                <w:noProof/>
                <w:webHidden/>
              </w:rPr>
              <w:tab/>
            </w:r>
            <w:r w:rsidR="00242C11">
              <w:rPr>
                <w:noProof/>
                <w:webHidden/>
              </w:rPr>
              <w:fldChar w:fldCharType="begin"/>
            </w:r>
            <w:r w:rsidR="00242C11">
              <w:rPr>
                <w:noProof/>
                <w:webHidden/>
              </w:rPr>
              <w:instrText xml:space="preserve"> PAGEREF _Toc476316993 \h </w:instrText>
            </w:r>
            <w:r w:rsidR="00242C11">
              <w:rPr>
                <w:noProof/>
                <w:webHidden/>
              </w:rPr>
            </w:r>
            <w:r w:rsidR="00242C11">
              <w:rPr>
                <w:noProof/>
                <w:webHidden/>
              </w:rPr>
              <w:fldChar w:fldCharType="separate"/>
            </w:r>
            <w:r w:rsidR="006762A5">
              <w:rPr>
                <w:noProof/>
                <w:webHidden/>
              </w:rPr>
              <w:t>4</w:t>
            </w:r>
            <w:r w:rsidR="00242C11">
              <w:rPr>
                <w:noProof/>
                <w:webHidden/>
              </w:rPr>
              <w:fldChar w:fldCharType="end"/>
            </w:r>
          </w:hyperlink>
        </w:p>
        <w:p w:rsidR="00020F52" w:rsidRDefault="00020F52">
          <w:r>
            <w:rPr>
              <w:b/>
              <w:bCs/>
              <w:noProof/>
            </w:rPr>
            <w:fldChar w:fldCharType="end"/>
          </w:r>
        </w:p>
      </w:sdtContent>
    </w:sdt>
    <w:p w:rsidR="00020F52" w:rsidRDefault="00020F52" w:rsidP="00AB645F">
      <w:pPr>
        <w:rPr>
          <w:b/>
        </w:rPr>
      </w:pPr>
    </w:p>
    <w:p w:rsidR="00020F52" w:rsidRDefault="00020F52" w:rsidP="00AB645F">
      <w:pPr>
        <w:rPr>
          <w:b/>
        </w:rPr>
      </w:pPr>
    </w:p>
    <w:p w:rsidR="00020F52" w:rsidRDefault="00020F52" w:rsidP="00AB645F">
      <w:pPr>
        <w:rPr>
          <w:b/>
        </w:rPr>
      </w:pPr>
    </w:p>
    <w:p w:rsidR="00020F52" w:rsidRDefault="00020F52" w:rsidP="00AB645F">
      <w:pPr>
        <w:rPr>
          <w:b/>
        </w:rPr>
      </w:pPr>
    </w:p>
    <w:p w:rsidR="00020F52" w:rsidRDefault="00020F52" w:rsidP="00AB645F">
      <w:pPr>
        <w:rPr>
          <w:b/>
        </w:rPr>
      </w:pPr>
    </w:p>
    <w:p w:rsidR="00020F52" w:rsidRDefault="00020F52" w:rsidP="00AB645F">
      <w:pPr>
        <w:rPr>
          <w:b/>
        </w:rPr>
      </w:pPr>
    </w:p>
    <w:p w:rsidR="00020F52" w:rsidRDefault="00020F52" w:rsidP="00AB645F">
      <w:pPr>
        <w:rPr>
          <w:b/>
        </w:rPr>
      </w:pPr>
    </w:p>
    <w:p w:rsidR="00020F52" w:rsidRDefault="00020F52" w:rsidP="00AB645F">
      <w:pPr>
        <w:rPr>
          <w:b/>
        </w:rPr>
      </w:pPr>
    </w:p>
    <w:p w:rsidR="00020F52" w:rsidRDefault="00020F52" w:rsidP="00AB645F">
      <w:pPr>
        <w:rPr>
          <w:b/>
        </w:rPr>
      </w:pPr>
    </w:p>
    <w:p w:rsidR="00020F52" w:rsidRDefault="00020F52" w:rsidP="00AB645F">
      <w:pPr>
        <w:rPr>
          <w:b/>
        </w:rPr>
      </w:pPr>
    </w:p>
    <w:p w:rsidR="00020F52" w:rsidRDefault="00020F52" w:rsidP="00AB645F">
      <w:pPr>
        <w:rPr>
          <w:b/>
        </w:rPr>
      </w:pPr>
    </w:p>
    <w:p w:rsidR="00020F52" w:rsidRDefault="00020F52" w:rsidP="00AB645F">
      <w:pPr>
        <w:rPr>
          <w:b/>
        </w:rPr>
      </w:pPr>
    </w:p>
    <w:p w:rsidR="00020F52" w:rsidRDefault="00020F52" w:rsidP="00AB645F">
      <w:pPr>
        <w:rPr>
          <w:b/>
        </w:rPr>
      </w:pPr>
    </w:p>
    <w:p w:rsidR="00020F52" w:rsidRDefault="00020F52" w:rsidP="00AB645F">
      <w:pPr>
        <w:rPr>
          <w:b/>
        </w:rPr>
      </w:pPr>
    </w:p>
    <w:p w:rsidR="00020F52" w:rsidRDefault="00020F52" w:rsidP="00AB645F">
      <w:pPr>
        <w:rPr>
          <w:b/>
        </w:rPr>
      </w:pPr>
    </w:p>
    <w:p w:rsidR="00020F52" w:rsidRDefault="00020F52" w:rsidP="00AB645F">
      <w:pPr>
        <w:rPr>
          <w:b/>
        </w:rPr>
      </w:pPr>
    </w:p>
    <w:p w:rsidR="00020F52" w:rsidRDefault="00020F52" w:rsidP="00AB645F">
      <w:pPr>
        <w:rPr>
          <w:b/>
        </w:rPr>
      </w:pPr>
    </w:p>
    <w:p w:rsidR="00020F52" w:rsidRDefault="00020F52" w:rsidP="00AB645F">
      <w:pPr>
        <w:rPr>
          <w:b/>
        </w:rPr>
      </w:pPr>
    </w:p>
    <w:p w:rsidR="00020F52" w:rsidRDefault="00020F52" w:rsidP="00AB645F">
      <w:pPr>
        <w:rPr>
          <w:b/>
        </w:rPr>
      </w:pPr>
    </w:p>
    <w:p w:rsidR="00020F52" w:rsidRDefault="00020F52" w:rsidP="00AB645F">
      <w:pPr>
        <w:rPr>
          <w:b/>
        </w:rPr>
      </w:pPr>
    </w:p>
    <w:p w:rsidR="00020F52" w:rsidRDefault="00020F52" w:rsidP="00AB645F">
      <w:pPr>
        <w:rPr>
          <w:b/>
        </w:rPr>
      </w:pPr>
    </w:p>
    <w:p w:rsidR="00020F52" w:rsidRDefault="00020F52" w:rsidP="00AB645F">
      <w:pPr>
        <w:rPr>
          <w:b/>
        </w:rPr>
      </w:pPr>
    </w:p>
    <w:p w:rsidR="00020F52" w:rsidRDefault="00020F52" w:rsidP="00AB645F">
      <w:pPr>
        <w:rPr>
          <w:b/>
        </w:rPr>
      </w:pPr>
    </w:p>
    <w:p w:rsidR="00020F52" w:rsidRDefault="00020F52" w:rsidP="00AB645F">
      <w:pPr>
        <w:rPr>
          <w:b/>
        </w:rPr>
      </w:pPr>
    </w:p>
    <w:p w:rsidR="00020F52" w:rsidRDefault="00020F52" w:rsidP="00AB645F">
      <w:pPr>
        <w:rPr>
          <w:b/>
        </w:rPr>
      </w:pPr>
    </w:p>
    <w:p w:rsidR="00020F52" w:rsidRDefault="00020F52" w:rsidP="00AB645F">
      <w:pPr>
        <w:rPr>
          <w:b/>
        </w:rPr>
      </w:pPr>
    </w:p>
    <w:p w:rsidR="00020F52" w:rsidRDefault="00020F52" w:rsidP="00AB645F">
      <w:pPr>
        <w:rPr>
          <w:b/>
        </w:rPr>
      </w:pPr>
    </w:p>
    <w:p w:rsidR="00020F52" w:rsidRDefault="00020F52" w:rsidP="00AB645F">
      <w:pPr>
        <w:rPr>
          <w:b/>
        </w:rPr>
      </w:pPr>
    </w:p>
    <w:p w:rsidR="00020F52" w:rsidRDefault="00020F52" w:rsidP="00AB645F">
      <w:pPr>
        <w:rPr>
          <w:b/>
        </w:rPr>
      </w:pPr>
    </w:p>
    <w:p w:rsidR="00020F52" w:rsidRDefault="00020F52" w:rsidP="00AB645F">
      <w:pPr>
        <w:rPr>
          <w:b/>
        </w:rPr>
      </w:pPr>
    </w:p>
    <w:p w:rsidR="00D16C55" w:rsidRPr="00D16C55" w:rsidRDefault="00D16C55" w:rsidP="00D16C55">
      <w:pPr>
        <w:pStyle w:val="Heading1"/>
        <w:numPr>
          <w:ilvl w:val="0"/>
          <w:numId w:val="32"/>
        </w:numPr>
        <w:rPr>
          <w:rFonts w:asciiTheme="minorHAnsi" w:hAnsiTheme="minorHAnsi"/>
          <w:color w:val="auto"/>
        </w:rPr>
      </w:pPr>
      <w:bookmarkStart w:id="1" w:name="_Toc476316984"/>
      <w:r w:rsidRPr="00D16C55">
        <w:rPr>
          <w:rFonts w:asciiTheme="minorHAnsi" w:hAnsiTheme="minorHAnsi"/>
          <w:color w:val="auto"/>
        </w:rPr>
        <w:lastRenderedPageBreak/>
        <w:t>Introduction</w:t>
      </w:r>
      <w:bookmarkEnd w:id="1"/>
      <w:r w:rsidRPr="00D16C55">
        <w:rPr>
          <w:rFonts w:asciiTheme="minorHAnsi" w:hAnsiTheme="minorHAnsi"/>
          <w:color w:val="auto"/>
        </w:rPr>
        <w:t xml:space="preserve"> </w:t>
      </w:r>
    </w:p>
    <w:p w:rsidR="00D16C55" w:rsidRPr="00D16C55" w:rsidRDefault="00D16C55" w:rsidP="00D16C55">
      <w:pPr>
        <w:pStyle w:val="Heading2"/>
        <w:rPr>
          <w:rFonts w:asciiTheme="minorHAnsi" w:hAnsiTheme="minorHAnsi"/>
          <w:color w:val="auto"/>
          <w:sz w:val="22"/>
          <w:szCs w:val="22"/>
        </w:rPr>
      </w:pPr>
      <w:bookmarkStart w:id="2" w:name="_Toc476316985"/>
      <w:r w:rsidRPr="00D16C55">
        <w:rPr>
          <w:rFonts w:asciiTheme="minorHAnsi" w:hAnsiTheme="minorHAnsi"/>
          <w:color w:val="auto"/>
          <w:sz w:val="22"/>
          <w:szCs w:val="22"/>
        </w:rPr>
        <w:t>1.1 Definition</w:t>
      </w:r>
      <w:bookmarkEnd w:id="2"/>
      <w:r w:rsidRPr="00D16C55">
        <w:rPr>
          <w:rFonts w:asciiTheme="minorHAnsi" w:hAnsiTheme="minorHAnsi"/>
          <w:color w:val="auto"/>
          <w:sz w:val="22"/>
          <w:szCs w:val="22"/>
        </w:rPr>
        <w:t xml:space="preserve"> </w:t>
      </w:r>
    </w:p>
    <w:p w:rsidR="00D16C55" w:rsidRDefault="00D16C55" w:rsidP="00D16C55">
      <w:pPr>
        <w:pStyle w:val="NoSpacing"/>
      </w:pPr>
    </w:p>
    <w:p w:rsidR="00D16C55" w:rsidRDefault="00D16C55" w:rsidP="00D16C55">
      <w:pPr>
        <w:pStyle w:val="NoSpacing"/>
      </w:pPr>
      <w:r w:rsidRPr="00D16C55">
        <w:t>Probation is a trial period th</w:t>
      </w:r>
      <w:r>
        <w:t xml:space="preserve">at allows the employer </w:t>
      </w:r>
      <w:r w:rsidR="00ED0B24">
        <w:t xml:space="preserve">(and employee) </w:t>
      </w:r>
      <w:r w:rsidRPr="00D16C55">
        <w:t xml:space="preserve">to assess objectively whether the </w:t>
      </w:r>
      <w:r w:rsidR="00ED0B24">
        <w:t>employee</w:t>
      </w:r>
      <w:r w:rsidRPr="00D16C55">
        <w:t xml:space="preserve"> is suitable for the role, taking into account the individual's overall capability, skills, performance and genera</w:t>
      </w:r>
      <w:r>
        <w:t>l conduct</w:t>
      </w:r>
      <w:r w:rsidRPr="00D16C55">
        <w:t xml:space="preserve">. </w:t>
      </w:r>
    </w:p>
    <w:p w:rsidR="00D16C55" w:rsidRPr="00D16C55" w:rsidRDefault="00D16C55" w:rsidP="00D16C55">
      <w:pPr>
        <w:pStyle w:val="Heading2"/>
        <w:rPr>
          <w:rFonts w:asciiTheme="minorHAnsi" w:hAnsiTheme="minorHAnsi"/>
          <w:color w:val="auto"/>
          <w:sz w:val="22"/>
          <w:szCs w:val="22"/>
        </w:rPr>
      </w:pPr>
      <w:bookmarkStart w:id="3" w:name="_Toc476316986"/>
      <w:r w:rsidRPr="00D16C55">
        <w:rPr>
          <w:rFonts w:asciiTheme="minorHAnsi" w:hAnsiTheme="minorHAnsi"/>
          <w:color w:val="auto"/>
          <w:sz w:val="22"/>
          <w:szCs w:val="22"/>
        </w:rPr>
        <w:t>1.2 Scope</w:t>
      </w:r>
      <w:bookmarkEnd w:id="3"/>
    </w:p>
    <w:p w:rsidR="00D16C55" w:rsidRDefault="00D16C55" w:rsidP="00D16C55">
      <w:pPr>
        <w:pStyle w:val="NoSpacing"/>
      </w:pPr>
    </w:p>
    <w:p w:rsidR="00D16C55" w:rsidRDefault="00D16C55" w:rsidP="00D16C55">
      <w:pPr>
        <w:pStyle w:val="NoSpacing"/>
      </w:pPr>
      <w:r w:rsidRPr="00D16C55">
        <w:t>The probation period applies to all newly appointed staff,</w:t>
      </w:r>
      <w:r>
        <w:t xml:space="preserve"> except </w:t>
      </w:r>
      <w:r w:rsidRPr="00D16C55">
        <w:t xml:space="preserve">Newly Qualified Teachers </w:t>
      </w:r>
      <w:r>
        <w:t xml:space="preserve">(NQT) </w:t>
      </w:r>
      <w:r w:rsidRPr="00D16C55">
        <w:t>to whom the Teachers’ Statutory Induction Period is applied</w:t>
      </w:r>
      <w:r>
        <w:t xml:space="preserve">. </w:t>
      </w:r>
    </w:p>
    <w:p w:rsidR="00D16C55" w:rsidRPr="00D16C55" w:rsidRDefault="00D16C55" w:rsidP="00D16C55">
      <w:pPr>
        <w:pStyle w:val="Heading1"/>
        <w:numPr>
          <w:ilvl w:val="0"/>
          <w:numId w:val="32"/>
        </w:numPr>
        <w:rPr>
          <w:rFonts w:asciiTheme="minorHAnsi" w:hAnsiTheme="minorHAnsi"/>
          <w:color w:val="auto"/>
        </w:rPr>
      </w:pPr>
      <w:bookmarkStart w:id="4" w:name="_Toc476316987"/>
      <w:r>
        <w:rPr>
          <w:rFonts w:asciiTheme="minorHAnsi" w:hAnsiTheme="minorHAnsi"/>
          <w:color w:val="auto"/>
        </w:rPr>
        <w:t>Procedure</w:t>
      </w:r>
      <w:bookmarkEnd w:id="4"/>
    </w:p>
    <w:p w:rsidR="00D16C55" w:rsidRPr="00D16C55" w:rsidRDefault="00D16C55" w:rsidP="00D16C55">
      <w:pPr>
        <w:pStyle w:val="Heading2"/>
        <w:rPr>
          <w:rFonts w:asciiTheme="minorHAnsi" w:hAnsiTheme="minorHAnsi"/>
          <w:color w:val="auto"/>
          <w:sz w:val="22"/>
          <w:szCs w:val="22"/>
        </w:rPr>
      </w:pPr>
      <w:bookmarkStart w:id="5" w:name="_Toc476316988"/>
      <w:r>
        <w:rPr>
          <w:rFonts w:asciiTheme="minorHAnsi" w:hAnsiTheme="minorHAnsi"/>
          <w:color w:val="auto"/>
          <w:sz w:val="22"/>
          <w:szCs w:val="22"/>
        </w:rPr>
        <w:t>2.1</w:t>
      </w:r>
      <w:r w:rsidRPr="00D16C55">
        <w:rPr>
          <w:rFonts w:asciiTheme="minorHAnsi" w:hAnsiTheme="minorHAnsi"/>
          <w:color w:val="auto"/>
          <w:sz w:val="22"/>
          <w:szCs w:val="22"/>
        </w:rPr>
        <w:t xml:space="preserve"> Overview</w:t>
      </w:r>
      <w:bookmarkEnd w:id="5"/>
    </w:p>
    <w:p w:rsidR="00D16C55" w:rsidRDefault="00D16C55" w:rsidP="00D16C55">
      <w:pPr>
        <w:pStyle w:val="NoSpacing"/>
      </w:pPr>
    </w:p>
    <w:p w:rsidR="00D16C55" w:rsidRPr="00D16C55" w:rsidRDefault="00D16C55" w:rsidP="00D16C55">
      <w:pPr>
        <w:pStyle w:val="NoSpacing"/>
      </w:pPr>
      <w:r w:rsidRPr="00D16C55">
        <w:t>The probation procedure will be operated by the employee’s line manager.</w:t>
      </w:r>
    </w:p>
    <w:p w:rsidR="00D16C55" w:rsidRPr="00D16C55" w:rsidRDefault="00D16C55" w:rsidP="00D16C55">
      <w:pPr>
        <w:pStyle w:val="NoSpacing"/>
      </w:pPr>
    </w:p>
    <w:p w:rsidR="00D16C55" w:rsidRPr="00D16C55" w:rsidRDefault="00D16C55" w:rsidP="00D16C55">
      <w:pPr>
        <w:pStyle w:val="NoSpacing"/>
      </w:pPr>
      <w:r w:rsidRPr="00D16C55">
        <w:t>A decision to confirm, or not to confirm, the appointment at the end of the probation p</w:t>
      </w:r>
      <w:r>
        <w:t xml:space="preserve">eriod will be taken by the Principal, or in the case of the Principal, the CEO, or in the case of the CEO, the Chair of Trustees. </w:t>
      </w:r>
    </w:p>
    <w:p w:rsidR="00D16C55" w:rsidRPr="00D16C55" w:rsidRDefault="00D16C55" w:rsidP="00D16C55">
      <w:pPr>
        <w:pStyle w:val="NoSpacing"/>
      </w:pPr>
    </w:p>
    <w:p w:rsidR="00D16C55" w:rsidRPr="00D16C55" w:rsidRDefault="00D16C55" w:rsidP="00D16C55">
      <w:pPr>
        <w:pStyle w:val="NoSpacing"/>
      </w:pPr>
      <w:r w:rsidRPr="00D16C55">
        <w:t>Any appeal against non-confirmation of appointment</w:t>
      </w:r>
      <w:r>
        <w:t>,</w:t>
      </w:r>
      <w:r w:rsidRPr="00D16C55">
        <w:t xml:space="preserve"> will be heard by a Dismissal Appeals Panel. </w:t>
      </w:r>
    </w:p>
    <w:p w:rsidR="00D16C55" w:rsidRPr="00D16C55" w:rsidRDefault="00D16C55" w:rsidP="00D16C55">
      <w:pPr>
        <w:pStyle w:val="NoSpacing"/>
      </w:pPr>
    </w:p>
    <w:p w:rsidR="00196387" w:rsidRDefault="00D16C55" w:rsidP="00D16C55">
      <w:pPr>
        <w:pStyle w:val="Heading2"/>
        <w:rPr>
          <w:rFonts w:asciiTheme="minorHAnsi" w:hAnsiTheme="minorHAnsi"/>
          <w:color w:val="auto"/>
          <w:sz w:val="22"/>
          <w:szCs w:val="22"/>
        </w:rPr>
      </w:pPr>
      <w:bookmarkStart w:id="6" w:name="_Toc476316989"/>
      <w:r>
        <w:rPr>
          <w:rFonts w:asciiTheme="minorHAnsi" w:hAnsiTheme="minorHAnsi"/>
          <w:color w:val="auto"/>
          <w:sz w:val="22"/>
          <w:szCs w:val="22"/>
        </w:rPr>
        <w:t>2.2 Monitoring</w:t>
      </w:r>
      <w:bookmarkEnd w:id="6"/>
    </w:p>
    <w:p w:rsidR="00196387" w:rsidRDefault="00196387" w:rsidP="00196387"/>
    <w:p w:rsidR="00196387" w:rsidRDefault="00196387" w:rsidP="00196387">
      <w:pPr>
        <w:pStyle w:val="NoSpacing"/>
      </w:pPr>
      <w:r w:rsidRPr="00196387">
        <w:t>The employee’s line manage</w:t>
      </w:r>
      <w:r>
        <w:t>r</w:t>
      </w:r>
      <w:r w:rsidRPr="00196387">
        <w:t xml:space="preserve"> will monitor and review per</w:t>
      </w:r>
      <w:r>
        <w:t>formance on a day to day basis</w:t>
      </w:r>
      <w:r w:rsidRPr="00196387">
        <w:t xml:space="preserve"> through the Performance Ma</w:t>
      </w:r>
      <w:r>
        <w:t xml:space="preserve">nagement Policy. </w:t>
      </w:r>
    </w:p>
    <w:p w:rsidR="00196387" w:rsidRDefault="00196387" w:rsidP="00196387">
      <w:pPr>
        <w:pStyle w:val="NoSpacing"/>
      </w:pPr>
    </w:p>
    <w:p w:rsidR="00196387" w:rsidRDefault="00196387" w:rsidP="00196387">
      <w:pPr>
        <w:pStyle w:val="NoSpacing"/>
      </w:pPr>
      <w:r w:rsidRPr="00196387">
        <w:t xml:space="preserve">Formal probation reviews with the employee will take place </w:t>
      </w:r>
      <w:r>
        <w:t xml:space="preserve">every 4 weeks for a period of 12 week. </w:t>
      </w:r>
    </w:p>
    <w:p w:rsidR="00196387" w:rsidRDefault="00196387" w:rsidP="00196387">
      <w:pPr>
        <w:pStyle w:val="NoSpacing"/>
      </w:pPr>
    </w:p>
    <w:p w:rsidR="00196387" w:rsidRPr="00196387" w:rsidRDefault="00196387" w:rsidP="00196387">
      <w:pPr>
        <w:pStyle w:val="NoSpacing"/>
      </w:pPr>
      <w:r>
        <w:t xml:space="preserve">The probation period may only be extended in exceptional circumstances e.g. </w:t>
      </w:r>
      <w:r w:rsidRPr="00196387">
        <w:t>where the employee has been absent for a considerable amount of time during the probationary period and therefore has been unable to demonstrate their suitability for confirmation of appointment.</w:t>
      </w:r>
      <w:r>
        <w:t xml:space="preserve"> </w:t>
      </w:r>
      <w:r w:rsidRPr="00196387">
        <w:rPr>
          <w:i/>
        </w:rPr>
        <w:t>Where appropriate, reasonable adjustments will be considered for employees with disabilities.</w:t>
      </w:r>
    </w:p>
    <w:p w:rsidR="00196387" w:rsidRDefault="00196387" w:rsidP="00196387">
      <w:pPr>
        <w:tabs>
          <w:tab w:val="left" w:pos="840"/>
          <w:tab w:val="left" w:pos="1440"/>
        </w:tabs>
        <w:ind w:right="107"/>
        <w:rPr>
          <w:rFonts w:ascii="Arial" w:hAnsi="Arial" w:cs="Arial"/>
        </w:rPr>
      </w:pPr>
    </w:p>
    <w:p w:rsidR="00196387" w:rsidRDefault="00196387" w:rsidP="00196387">
      <w:pPr>
        <w:pStyle w:val="Heading2"/>
        <w:rPr>
          <w:rFonts w:asciiTheme="minorHAnsi" w:hAnsiTheme="minorHAnsi"/>
          <w:color w:val="auto"/>
          <w:sz w:val="22"/>
          <w:szCs w:val="22"/>
        </w:rPr>
      </w:pPr>
      <w:bookmarkStart w:id="7" w:name="_Toc476316990"/>
      <w:r>
        <w:rPr>
          <w:rFonts w:asciiTheme="minorHAnsi" w:hAnsiTheme="minorHAnsi"/>
          <w:color w:val="auto"/>
          <w:sz w:val="22"/>
          <w:szCs w:val="22"/>
        </w:rPr>
        <w:t xml:space="preserve">2.3 </w:t>
      </w:r>
      <w:r w:rsidR="00206CBC">
        <w:rPr>
          <w:rFonts w:asciiTheme="minorHAnsi" w:hAnsiTheme="minorHAnsi"/>
          <w:color w:val="auto"/>
          <w:sz w:val="22"/>
          <w:szCs w:val="22"/>
        </w:rPr>
        <w:t xml:space="preserve">Probation </w:t>
      </w:r>
      <w:r>
        <w:rPr>
          <w:rFonts w:asciiTheme="minorHAnsi" w:hAnsiTheme="minorHAnsi"/>
          <w:color w:val="auto"/>
          <w:sz w:val="22"/>
          <w:szCs w:val="22"/>
        </w:rPr>
        <w:t>Review</w:t>
      </w:r>
      <w:r w:rsidR="00206CBC">
        <w:rPr>
          <w:rFonts w:asciiTheme="minorHAnsi" w:hAnsiTheme="minorHAnsi"/>
          <w:color w:val="auto"/>
          <w:sz w:val="22"/>
          <w:szCs w:val="22"/>
        </w:rPr>
        <w:t>s</w:t>
      </w:r>
      <w:bookmarkEnd w:id="7"/>
    </w:p>
    <w:p w:rsidR="00196387" w:rsidRDefault="00196387" w:rsidP="00196387"/>
    <w:p w:rsidR="00196387" w:rsidRDefault="00196387" w:rsidP="00196387">
      <w:pPr>
        <w:pStyle w:val="NoSpacing"/>
      </w:pPr>
      <w:r>
        <w:t xml:space="preserve">Where </w:t>
      </w:r>
      <w:r w:rsidRPr="005F10DF">
        <w:t>the emplo</w:t>
      </w:r>
      <w:r w:rsidR="00ED0B24">
        <w:t>yee’s progress is not in line with expectations,</w:t>
      </w:r>
      <w:r w:rsidRPr="005F10DF">
        <w:t xml:space="preserve"> </w:t>
      </w:r>
      <w:r>
        <w:t>the following will be undertaken:</w:t>
      </w:r>
    </w:p>
    <w:p w:rsidR="00196387" w:rsidRPr="005F10DF" w:rsidRDefault="00196387" w:rsidP="00196387">
      <w:pPr>
        <w:pStyle w:val="NoSpacing"/>
      </w:pPr>
    </w:p>
    <w:p w:rsidR="00196387" w:rsidRPr="005F10DF" w:rsidRDefault="00196387" w:rsidP="00196387">
      <w:pPr>
        <w:pStyle w:val="NoSpacing"/>
        <w:numPr>
          <w:ilvl w:val="0"/>
          <w:numId w:val="34"/>
        </w:numPr>
      </w:pPr>
      <w:r>
        <w:t xml:space="preserve">They </w:t>
      </w:r>
      <w:r w:rsidRPr="005F10DF">
        <w:t>will be advised of the areas</w:t>
      </w:r>
      <w:r>
        <w:t xml:space="preserve"> where </w:t>
      </w:r>
      <w:r w:rsidRPr="005F10DF">
        <w:t>improvement</w:t>
      </w:r>
      <w:r>
        <w:t xml:space="preserve"> is required.</w:t>
      </w:r>
    </w:p>
    <w:p w:rsidR="00196387" w:rsidRDefault="00196387" w:rsidP="00196387">
      <w:pPr>
        <w:pStyle w:val="NoSpacing"/>
        <w:numPr>
          <w:ilvl w:val="0"/>
          <w:numId w:val="34"/>
        </w:numPr>
      </w:pPr>
      <w:r>
        <w:t>A</w:t>
      </w:r>
      <w:r w:rsidRPr="005F10DF">
        <w:t xml:space="preserve">ppropriate support </w:t>
      </w:r>
      <w:r>
        <w:t xml:space="preserve">will be </w:t>
      </w:r>
      <w:r w:rsidR="00ED0B24">
        <w:t>provided.</w:t>
      </w:r>
    </w:p>
    <w:p w:rsidR="00196387" w:rsidRPr="00196387" w:rsidRDefault="00196387" w:rsidP="00196387">
      <w:pPr>
        <w:pStyle w:val="NoSpacing"/>
        <w:numPr>
          <w:ilvl w:val="0"/>
          <w:numId w:val="34"/>
        </w:numPr>
      </w:pPr>
      <w:r>
        <w:t>They will be advised that failure to improve could result in non-confirmation of appointment.</w:t>
      </w:r>
    </w:p>
    <w:p w:rsidR="00206CBC" w:rsidRDefault="00206CBC" w:rsidP="00196387">
      <w:pPr>
        <w:pStyle w:val="NoSpacing"/>
      </w:pPr>
    </w:p>
    <w:p w:rsidR="00206CBC" w:rsidRDefault="00206CBC" w:rsidP="00196387">
      <w:pPr>
        <w:pStyle w:val="NoSpacing"/>
      </w:pPr>
    </w:p>
    <w:p w:rsidR="00206CBC" w:rsidRDefault="00206CBC" w:rsidP="00196387">
      <w:pPr>
        <w:pStyle w:val="NoSpacing"/>
      </w:pPr>
    </w:p>
    <w:p w:rsidR="00206CBC" w:rsidRPr="00153D85" w:rsidRDefault="00206CBC" w:rsidP="00153D85">
      <w:pPr>
        <w:pStyle w:val="Heading2"/>
        <w:rPr>
          <w:rFonts w:asciiTheme="minorHAnsi" w:hAnsiTheme="minorHAnsi"/>
          <w:color w:val="auto"/>
          <w:sz w:val="22"/>
          <w:szCs w:val="22"/>
        </w:rPr>
      </w:pPr>
      <w:bookmarkStart w:id="8" w:name="_Toc476316991"/>
      <w:r>
        <w:rPr>
          <w:rFonts w:asciiTheme="minorHAnsi" w:hAnsiTheme="minorHAnsi"/>
          <w:color w:val="auto"/>
          <w:sz w:val="22"/>
          <w:szCs w:val="22"/>
        </w:rPr>
        <w:lastRenderedPageBreak/>
        <w:t>2.4 Appointment</w:t>
      </w:r>
      <w:r w:rsidR="00ED0B24">
        <w:rPr>
          <w:rFonts w:asciiTheme="minorHAnsi" w:hAnsiTheme="minorHAnsi"/>
          <w:color w:val="auto"/>
          <w:sz w:val="22"/>
          <w:szCs w:val="22"/>
        </w:rPr>
        <w:t xml:space="preserve"> Confirmation/Non-Confirmation</w:t>
      </w:r>
      <w:bookmarkEnd w:id="8"/>
    </w:p>
    <w:p w:rsidR="00206CBC" w:rsidRPr="00206CBC" w:rsidRDefault="00206CBC" w:rsidP="00206CBC">
      <w:pPr>
        <w:pStyle w:val="Heading3"/>
        <w:rPr>
          <w:rFonts w:asciiTheme="minorHAnsi" w:hAnsiTheme="minorHAnsi"/>
          <w:color w:val="auto"/>
          <w:sz w:val="18"/>
          <w:szCs w:val="18"/>
        </w:rPr>
      </w:pPr>
      <w:bookmarkStart w:id="9" w:name="_Toc476316992"/>
      <w:r w:rsidRPr="00206CBC">
        <w:rPr>
          <w:rFonts w:asciiTheme="minorHAnsi" w:hAnsiTheme="minorHAnsi"/>
          <w:color w:val="auto"/>
          <w:sz w:val="18"/>
          <w:szCs w:val="18"/>
        </w:rPr>
        <w:t>2.41 Successful Probation Period</w:t>
      </w:r>
      <w:bookmarkEnd w:id="9"/>
    </w:p>
    <w:p w:rsidR="00206CBC" w:rsidRPr="00206CBC" w:rsidRDefault="00206CBC" w:rsidP="00206CBC"/>
    <w:p w:rsidR="00206CBC" w:rsidRDefault="00206CBC" w:rsidP="00206CBC">
      <w:pPr>
        <w:pStyle w:val="NoSpacing"/>
      </w:pPr>
      <w:r w:rsidRPr="00206CBC">
        <w:t xml:space="preserve">Where </w:t>
      </w:r>
      <w:r w:rsidR="00153D85">
        <w:t>progress has been in line with expectations</w:t>
      </w:r>
      <w:r w:rsidRPr="00206CBC">
        <w:t>, the probation period will be formally signed off.  A letter will then be sent to the employee informing them that they have successfully completed their probationary period</w:t>
      </w:r>
      <w:r w:rsidR="00153D85">
        <w:t xml:space="preserve">, thereby </w:t>
      </w:r>
      <w:r w:rsidRPr="00206CBC">
        <w:t xml:space="preserve">confirming their appointment.  </w:t>
      </w:r>
    </w:p>
    <w:p w:rsidR="00206CBC" w:rsidRPr="00206CBC" w:rsidRDefault="00242C11" w:rsidP="00206CBC">
      <w:pPr>
        <w:pStyle w:val="Heading3"/>
        <w:rPr>
          <w:rFonts w:asciiTheme="minorHAnsi" w:hAnsiTheme="minorHAnsi"/>
          <w:color w:val="auto"/>
          <w:sz w:val="18"/>
          <w:szCs w:val="18"/>
        </w:rPr>
      </w:pPr>
      <w:bookmarkStart w:id="10" w:name="_Toc476316993"/>
      <w:r>
        <w:rPr>
          <w:rFonts w:asciiTheme="minorHAnsi" w:hAnsiTheme="minorHAnsi"/>
          <w:color w:val="auto"/>
          <w:sz w:val="18"/>
          <w:szCs w:val="18"/>
        </w:rPr>
        <w:t>2.42</w:t>
      </w:r>
      <w:r w:rsidR="00206CBC" w:rsidRPr="00206CBC">
        <w:rPr>
          <w:rFonts w:asciiTheme="minorHAnsi" w:hAnsiTheme="minorHAnsi"/>
          <w:color w:val="auto"/>
          <w:sz w:val="18"/>
          <w:szCs w:val="18"/>
        </w:rPr>
        <w:t xml:space="preserve"> Unsuccessful Probation Period</w:t>
      </w:r>
      <w:bookmarkEnd w:id="10"/>
    </w:p>
    <w:p w:rsidR="00206CBC" w:rsidRDefault="00206CBC" w:rsidP="00206CBC">
      <w:pPr>
        <w:pStyle w:val="NoSpacing"/>
      </w:pPr>
    </w:p>
    <w:p w:rsidR="00206CBC" w:rsidRPr="00153D85" w:rsidRDefault="00206CBC" w:rsidP="00206CBC">
      <w:pPr>
        <w:pStyle w:val="NoSpacing"/>
        <w:rPr>
          <w:i/>
        </w:rPr>
      </w:pPr>
      <w:r w:rsidRPr="00153D85">
        <w:rPr>
          <w:i/>
        </w:rPr>
        <w:t xml:space="preserve">If there </w:t>
      </w:r>
      <w:r w:rsidR="00153D85" w:rsidRPr="00153D85">
        <w:rPr>
          <w:i/>
        </w:rPr>
        <w:t>is clear evidence, at an early</w:t>
      </w:r>
      <w:r w:rsidRPr="00153D85">
        <w:rPr>
          <w:i/>
        </w:rPr>
        <w:t xml:space="preserve"> stage, to suggest that the employee is wholly unsuitable for the role, and it is clear that further training or support is unlikely to alter the situation, the contract may be terminated prior to the end of the probation period.</w:t>
      </w:r>
    </w:p>
    <w:p w:rsidR="00206CBC" w:rsidRDefault="00206CBC" w:rsidP="00206CBC">
      <w:pPr>
        <w:pStyle w:val="NoSpacing"/>
      </w:pPr>
    </w:p>
    <w:p w:rsidR="00153D85" w:rsidRDefault="00206CBC" w:rsidP="00206CBC">
      <w:pPr>
        <w:pStyle w:val="NoSpacing"/>
      </w:pPr>
      <w:r w:rsidRPr="00206CBC">
        <w:t>Where an employee’s pro</w:t>
      </w:r>
      <w:r w:rsidR="00153D85">
        <w:t>gress has not been in line with expectations,</w:t>
      </w:r>
      <w:r w:rsidRPr="00206CBC">
        <w:t xml:space="preserve"> the employee will be formally invited in writing to the </w:t>
      </w:r>
      <w:r>
        <w:t>12</w:t>
      </w:r>
      <w:r w:rsidRPr="00206CBC">
        <w:t xml:space="preserve"> week review meeting </w:t>
      </w:r>
      <w:r>
        <w:t>with the Principal, or in the case of the Principal, the CEO, or in the case of the CEO, the Chair of Trustees</w:t>
      </w:r>
      <w:r w:rsidRPr="00206CBC">
        <w:t xml:space="preserve">.  </w:t>
      </w:r>
    </w:p>
    <w:p w:rsidR="00153D85" w:rsidRDefault="00153D85" w:rsidP="00206CBC">
      <w:pPr>
        <w:pStyle w:val="NoSpacing"/>
      </w:pPr>
    </w:p>
    <w:p w:rsidR="00153D85" w:rsidRDefault="00206CBC" w:rsidP="00153D85">
      <w:pPr>
        <w:pStyle w:val="NoSpacing"/>
      </w:pPr>
      <w:r w:rsidRPr="00153D85">
        <w:t>At least 5 working days’ notice will be given</w:t>
      </w:r>
      <w:r w:rsidR="00153D85" w:rsidRPr="00153D85">
        <w:t xml:space="preserve"> of the meeting and employees have</w:t>
      </w:r>
      <w:r w:rsidRPr="00153D85">
        <w:t xml:space="preserve"> a statutory right to be accompanied by a trade union representative, an official employed by a trade union or work colleague.</w:t>
      </w:r>
      <w:r w:rsidR="00153D85" w:rsidRPr="00153D85">
        <w:t xml:space="preserve"> </w:t>
      </w:r>
    </w:p>
    <w:p w:rsidR="00153D85" w:rsidRDefault="00153D85" w:rsidP="00153D85">
      <w:pPr>
        <w:pStyle w:val="NoSpacing"/>
      </w:pPr>
    </w:p>
    <w:p w:rsidR="00153D85" w:rsidRPr="00153D85" w:rsidRDefault="00153D85" w:rsidP="00153D85">
      <w:pPr>
        <w:pStyle w:val="NoSpacing"/>
        <w:rPr>
          <w:snapToGrid w:val="0"/>
        </w:rPr>
      </w:pPr>
      <w:r w:rsidRPr="00153D85">
        <w:rPr>
          <w:snapToGrid w:val="0"/>
        </w:rPr>
        <w:t>If an employee wishes to be accompanied by a person who is not a work colleague, an official employed by a trade union or trade union representative, they must seek permission</w:t>
      </w:r>
      <w:r w:rsidR="00ED0B24">
        <w:rPr>
          <w:snapToGrid w:val="0"/>
        </w:rPr>
        <w:t xml:space="preserve"> from the employer in advance. </w:t>
      </w:r>
      <w:r w:rsidRPr="00153D85">
        <w:rPr>
          <w:snapToGrid w:val="0"/>
        </w:rPr>
        <w:t>All such requests will be given reasonable consideration and whether permission is granted will be entirely at the discretion of the employer.</w:t>
      </w:r>
    </w:p>
    <w:p w:rsidR="00206CBC" w:rsidRDefault="00206CBC" w:rsidP="00206CBC">
      <w:pPr>
        <w:pStyle w:val="NoSpacing"/>
      </w:pPr>
    </w:p>
    <w:p w:rsidR="00206CBC" w:rsidRDefault="00206CBC" w:rsidP="00206CBC">
      <w:pPr>
        <w:pStyle w:val="NoSpacing"/>
      </w:pPr>
      <w:r>
        <w:t>At the meeting</w:t>
      </w:r>
      <w:r w:rsidR="00ED0B24">
        <w:t>,</w:t>
      </w:r>
      <w:r>
        <w:t xml:space="preserve"> the Principal, or in the case of the Principal, the CEO, or in the case of the CEO, the Chair of Trustees, will set out where progress h</w:t>
      </w:r>
      <w:r w:rsidR="00ED0B24">
        <w:t>as not been in line with expectations</w:t>
      </w:r>
      <w:r>
        <w:t xml:space="preserve">. </w:t>
      </w:r>
      <w:r w:rsidRPr="008F3D20">
        <w:t xml:space="preserve">The employee </w:t>
      </w:r>
      <w:r>
        <w:t xml:space="preserve">will </w:t>
      </w:r>
      <w:r w:rsidRPr="008F3D20">
        <w:t>be given an opportunity to make representations verbally and in writing.</w:t>
      </w:r>
    </w:p>
    <w:p w:rsidR="00206CBC" w:rsidRDefault="00206CBC" w:rsidP="00206CBC">
      <w:pPr>
        <w:pStyle w:val="NoSpacing"/>
      </w:pPr>
    </w:p>
    <w:p w:rsidR="00206CBC" w:rsidRDefault="00206CBC" w:rsidP="00206CBC">
      <w:pPr>
        <w:pStyle w:val="NoSpacing"/>
      </w:pPr>
      <w:r>
        <w:t>At the end of this meeting, a decision will be made to either:</w:t>
      </w:r>
    </w:p>
    <w:p w:rsidR="00020F52" w:rsidRDefault="00020F52" w:rsidP="00206CBC">
      <w:pPr>
        <w:pStyle w:val="NoSpacing"/>
      </w:pPr>
    </w:p>
    <w:p w:rsidR="00206CBC" w:rsidRDefault="00206CBC" w:rsidP="00206CBC">
      <w:pPr>
        <w:pStyle w:val="NoSpacing"/>
        <w:numPr>
          <w:ilvl w:val="0"/>
          <w:numId w:val="37"/>
        </w:numPr>
      </w:pPr>
      <w:r>
        <w:t>Confirm the appointment</w:t>
      </w:r>
    </w:p>
    <w:p w:rsidR="00206CBC" w:rsidRDefault="00020F52" w:rsidP="00206CBC">
      <w:pPr>
        <w:pStyle w:val="NoSpacing"/>
        <w:numPr>
          <w:ilvl w:val="0"/>
          <w:numId w:val="37"/>
        </w:numPr>
      </w:pPr>
      <w:r>
        <w:t>E</w:t>
      </w:r>
      <w:r w:rsidR="00206CBC">
        <w:t xml:space="preserve">xtend </w:t>
      </w:r>
      <w:r>
        <w:t xml:space="preserve">the </w:t>
      </w:r>
      <w:r w:rsidR="00206CBC">
        <w:t>probation</w:t>
      </w:r>
      <w:r>
        <w:t xml:space="preserve"> period.</w:t>
      </w:r>
    </w:p>
    <w:p w:rsidR="00206CBC" w:rsidRDefault="00020F52" w:rsidP="00020F52">
      <w:pPr>
        <w:pStyle w:val="NoSpacing"/>
        <w:numPr>
          <w:ilvl w:val="0"/>
          <w:numId w:val="37"/>
        </w:numPr>
      </w:pPr>
      <w:r>
        <w:t>N</w:t>
      </w:r>
      <w:r w:rsidR="00206CBC">
        <w:t>ot confirm appointme</w:t>
      </w:r>
      <w:r>
        <w:t xml:space="preserve">nt and terminate the contract. </w:t>
      </w:r>
      <w:r w:rsidR="00206CBC">
        <w:t>Notice will be given in line with the employment contract or, where the contract allows, the contract may be terminated immediately and payment in lieu of notice made</w:t>
      </w:r>
      <w:r>
        <w:t>.</w:t>
      </w:r>
    </w:p>
    <w:p w:rsidR="00206CBC" w:rsidRPr="00174E4C" w:rsidRDefault="00206CBC" w:rsidP="00206CBC">
      <w:pPr>
        <w:pStyle w:val="NoSpacing"/>
        <w:numPr>
          <w:ilvl w:val="0"/>
          <w:numId w:val="37"/>
        </w:numPr>
      </w:pPr>
      <w:r w:rsidRPr="00174E4C">
        <w:t>In cases of gross misconduct or incompetence, an employee’s contract will be terminated without notice.</w:t>
      </w:r>
    </w:p>
    <w:p w:rsidR="00206CBC" w:rsidRDefault="00206CBC" w:rsidP="00206CBC">
      <w:pPr>
        <w:pStyle w:val="NoSpacing"/>
      </w:pPr>
      <w:r>
        <w:tab/>
      </w:r>
      <w:r>
        <w:tab/>
      </w:r>
      <w:r>
        <w:tab/>
      </w:r>
      <w:r>
        <w:tab/>
      </w:r>
      <w:r>
        <w:tab/>
      </w:r>
    </w:p>
    <w:p w:rsidR="00206CBC" w:rsidRDefault="00206CBC" w:rsidP="00206CBC">
      <w:pPr>
        <w:pStyle w:val="NoSpacing"/>
      </w:pPr>
      <w:r>
        <w:t xml:space="preserve">The decision will be confirmed in writing </w:t>
      </w:r>
      <w:r w:rsidRPr="00D77E45">
        <w:t>within 3 working days of the date of the meeting</w:t>
      </w:r>
      <w:r w:rsidR="00020F52">
        <w:t xml:space="preserve">. </w:t>
      </w:r>
      <w:r w:rsidRPr="00D77E45">
        <w:t>Where the decision is non-confirmation</w:t>
      </w:r>
      <w:r w:rsidR="00ED0B24">
        <w:t>,</w:t>
      </w:r>
      <w:r w:rsidRPr="00D77E45">
        <w:t xml:space="preserve"> the letter </w:t>
      </w:r>
      <w:r>
        <w:t xml:space="preserve">will </w:t>
      </w:r>
      <w:r w:rsidRPr="00D77E45">
        <w:t xml:space="preserve">give notice </w:t>
      </w:r>
      <w:r>
        <w:t>(where applicable) of</w:t>
      </w:r>
      <w:r w:rsidRPr="00D77E45">
        <w:t xml:space="preserve"> ter</w:t>
      </w:r>
      <w:r>
        <w:t xml:space="preserve">mination of employment </w:t>
      </w:r>
      <w:r w:rsidRPr="00D77E45">
        <w:t>and the right of appeal</w:t>
      </w:r>
      <w:r>
        <w:t>.</w:t>
      </w:r>
    </w:p>
    <w:p w:rsidR="00206CBC" w:rsidRPr="00206CBC" w:rsidRDefault="00206CBC" w:rsidP="00206CBC">
      <w:pPr>
        <w:pStyle w:val="NoSpacing"/>
      </w:pPr>
    </w:p>
    <w:p w:rsidR="00020F52" w:rsidRDefault="00020F52" w:rsidP="00020F52">
      <w:pPr>
        <w:pStyle w:val="NoSpacing"/>
      </w:pPr>
      <w:r w:rsidRPr="00020F52">
        <w:t>Employees have the right of appeal</w:t>
      </w:r>
      <w:r>
        <w:t xml:space="preserve">. </w:t>
      </w:r>
      <w:r w:rsidRPr="00020F52">
        <w:t xml:space="preserve">Any appeal must be lodged in writing within 5 working days of receipt of the letter of notice of termination of employment.  </w:t>
      </w:r>
    </w:p>
    <w:p w:rsidR="00020F52" w:rsidRPr="00020F52" w:rsidRDefault="00020F52" w:rsidP="00020F52">
      <w:pPr>
        <w:pStyle w:val="NoSpacing"/>
      </w:pPr>
    </w:p>
    <w:p w:rsidR="00153D85" w:rsidRDefault="00020F52" w:rsidP="00020F52">
      <w:pPr>
        <w:pStyle w:val="NoSpacing"/>
      </w:pPr>
      <w:r w:rsidRPr="00020F52">
        <w:t>All appeals will be heard by the Dismissal Appeals Committee.</w:t>
      </w:r>
      <w:r w:rsidR="00153D85">
        <w:t xml:space="preserve"> </w:t>
      </w:r>
    </w:p>
    <w:p w:rsidR="00153D85" w:rsidRDefault="00153D85" w:rsidP="00020F52">
      <w:pPr>
        <w:pStyle w:val="NoSpacing"/>
      </w:pPr>
    </w:p>
    <w:p w:rsidR="00206CBC" w:rsidRPr="00206CBC" w:rsidRDefault="00020F52" w:rsidP="00020F52">
      <w:pPr>
        <w:pStyle w:val="NoSpacing"/>
      </w:pPr>
      <w:r w:rsidRPr="00020F52">
        <w:t>The decision of the Dismissal Appeals Committee will be confirmed in writing and will be final.</w:t>
      </w:r>
    </w:p>
    <w:sectPr w:rsidR="00206CBC" w:rsidRPr="00206CB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A06" w:rsidRDefault="00E52A06">
      <w:r>
        <w:separator/>
      </w:r>
    </w:p>
  </w:endnote>
  <w:endnote w:type="continuationSeparator" w:id="0">
    <w:p w:rsidR="00E52A06" w:rsidRDefault="00E5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HJHJ B+ Helvetica Neue">
    <w:altName w:val="Helvetica Ne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2922"/>
      <w:docPartObj>
        <w:docPartGallery w:val="Page Numbers (Bottom of Page)"/>
        <w:docPartUnique/>
      </w:docPartObj>
    </w:sdtPr>
    <w:sdtEndPr/>
    <w:sdtContent>
      <w:p w:rsidR="00E52A06" w:rsidRDefault="00E52A06">
        <w:pPr>
          <w:pStyle w:val="Footer"/>
          <w:jc w:val="center"/>
        </w:pPr>
        <w:r>
          <w:fldChar w:fldCharType="begin"/>
        </w:r>
        <w:r>
          <w:instrText xml:space="preserve"> PAGE   \* MERGEFORMAT </w:instrText>
        </w:r>
        <w:r>
          <w:fldChar w:fldCharType="separate"/>
        </w:r>
        <w:r w:rsidR="00442FA6">
          <w:rPr>
            <w:noProof/>
          </w:rPr>
          <w:t>4</w:t>
        </w:r>
        <w:r>
          <w:rPr>
            <w:noProof/>
          </w:rPr>
          <w:fldChar w:fldCharType="end"/>
        </w:r>
      </w:p>
    </w:sdtContent>
  </w:sdt>
  <w:p w:rsidR="00E52A06" w:rsidRDefault="00E52A06">
    <w:pPr>
      <w:pStyle w:val="Footer"/>
    </w:pPr>
  </w:p>
  <w:p w:rsidR="00E52A06" w:rsidRDefault="00E52A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A06" w:rsidRDefault="00E52A06">
      <w:r>
        <w:separator/>
      </w:r>
    </w:p>
  </w:footnote>
  <w:footnote w:type="continuationSeparator" w:id="0">
    <w:p w:rsidR="00E52A06" w:rsidRDefault="00E52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6BCB"/>
    <w:multiLevelType w:val="hybridMultilevel"/>
    <w:tmpl w:val="217AA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D1C21"/>
    <w:multiLevelType w:val="multilevel"/>
    <w:tmpl w:val="9622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3676BA"/>
    <w:multiLevelType w:val="hybridMultilevel"/>
    <w:tmpl w:val="0562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419F0"/>
    <w:multiLevelType w:val="hybridMultilevel"/>
    <w:tmpl w:val="D424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076F3"/>
    <w:multiLevelType w:val="hybridMultilevel"/>
    <w:tmpl w:val="44A4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12E68"/>
    <w:multiLevelType w:val="multilevel"/>
    <w:tmpl w:val="0B0C184A"/>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A876E15"/>
    <w:multiLevelType w:val="hybridMultilevel"/>
    <w:tmpl w:val="E5D0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36709"/>
    <w:multiLevelType w:val="hybridMultilevel"/>
    <w:tmpl w:val="1DA8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523C7"/>
    <w:multiLevelType w:val="hybridMultilevel"/>
    <w:tmpl w:val="7EE2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F2267"/>
    <w:multiLevelType w:val="hybridMultilevel"/>
    <w:tmpl w:val="FD2A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27182"/>
    <w:multiLevelType w:val="hybridMultilevel"/>
    <w:tmpl w:val="B792F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CC0D93"/>
    <w:multiLevelType w:val="hybridMultilevel"/>
    <w:tmpl w:val="F9BE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C26936"/>
    <w:multiLevelType w:val="hybridMultilevel"/>
    <w:tmpl w:val="12F2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F2404"/>
    <w:multiLevelType w:val="multilevel"/>
    <w:tmpl w:val="B6E8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3E41AD"/>
    <w:multiLevelType w:val="multilevel"/>
    <w:tmpl w:val="B6E6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4C0F5E"/>
    <w:multiLevelType w:val="hybridMultilevel"/>
    <w:tmpl w:val="5B38D59E"/>
    <w:lvl w:ilvl="0" w:tplc="8F5E9D8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C40D5"/>
    <w:multiLevelType w:val="hybridMultilevel"/>
    <w:tmpl w:val="C51095B0"/>
    <w:lvl w:ilvl="0" w:tplc="7DA21E2A">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91DF8"/>
    <w:multiLevelType w:val="hybridMultilevel"/>
    <w:tmpl w:val="54106D92"/>
    <w:lvl w:ilvl="0" w:tplc="430A6660">
      <w:start w:val="1"/>
      <w:numFmt w:val="bullet"/>
      <w:lvlText w:val=""/>
      <w:lvlJc w:val="left"/>
      <w:pPr>
        <w:tabs>
          <w:tab w:val="num" w:pos="1069"/>
        </w:tabs>
        <w:ind w:left="1069" w:hanging="360"/>
      </w:pPr>
      <w:rPr>
        <w:rFonts w:ascii="Symbol" w:hAnsi="Symbol" w:hint="default"/>
        <w:color w:val="auto"/>
        <w:sz w:val="18"/>
      </w:rPr>
    </w:lvl>
    <w:lvl w:ilvl="1" w:tplc="08090003" w:tentative="1">
      <w:start w:val="1"/>
      <w:numFmt w:val="bullet"/>
      <w:lvlText w:val="o"/>
      <w:lvlJc w:val="left"/>
      <w:pPr>
        <w:ind w:left="529" w:hanging="360"/>
      </w:pPr>
      <w:rPr>
        <w:rFonts w:ascii="Courier New" w:hAnsi="Courier New" w:cs="Courier New" w:hint="default"/>
      </w:rPr>
    </w:lvl>
    <w:lvl w:ilvl="2" w:tplc="08090005" w:tentative="1">
      <w:start w:val="1"/>
      <w:numFmt w:val="bullet"/>
      <w:lvlText w:val=""/>
      <w:lvlJc w:val="left"/>
      <w:pPr>
        <w:ind w:left="1249" w:hanging="360"/>
      </w:pPr>
      <w:rPr>
        <w:rFonts w:ascii="Wingdings" w:hAnsi="Wingdings" w:hint="default"/>
      </w:rPr>
    </w:lvl>
    <w:lvl w:ilvl="3" w:tplc="08090001" w:tentative="1">
      <w:start w:val="1"/>
      <w:numFmt w:val="bullet"/>
      <w:lvlText w:val=""/>
      <w:lvlJc w:val="left"/>
      <w:pPr>
        <w:ind w:left="1969" w:hanging="360"/>
      </w:pPr>
      <w:rPr>
        <w:rFonts w:ascii="Symbol" w:hAnsi="Symbol" w:hint="default"/>
      </w:rPr>
    </w:lvl>
    <w:lvl w:ilvl="4" w:tplc="08090003" w:tentative="1">
      <w:start w:val="1"/>
      <w:numFmt w:val="bullet"/>
      <w:lvlText w:val="o"/>
      <w:lvlJc w:val="left"/>
      <w:pPr>
        <w:ind w:left="2689" w:hanging="360"/>
      </w:pPr>
      <w:rPr>
        <w:rFonts w:ascii="Courier New" w:hAnsi="Courier New" w:cs="Courier New" w:hint="default"/>
      </w:rPr>
    </w:lvl>
    <w:lvl w:ilvl="5" w:tplc="08090005" w:tentative="1">
      <w:start w:val="1"/>
      <w:numFmt w:val="bullet"/>
      <w:lvlText w:val=""/>
      <w:lvlJc w:val="left"/>
      <w:pPr>
        <w:ind w:left="3409" w:hanging="360"/>
      </w:pPr>
      <w:rPr>
        <w:rFonts w:ascii="Wingdings" w:hAnsi="Wingdings" w:hint="default"/>
      </w:rPr>
    </w:lvl>
    <w:lvl w:ilvl="6" w:tplc="08090001" w:tentative="1">
      <w:start w:val="1"/>
      <w:numFmt w:val="bullet"/>
      <w:lvlText w:val=""/>
      <w:lvlJc w:val="left"/>
      <w:pPr>
        <w:ind w:left="4129" w:hanging="360"/>
      </w:pPr>
      <w:rPr>
        <w:rFonts w:ascii="Symbol" w:hAnsi="Symbol" w:hint="default"/>
      </w:rPr>
    </w:lvl>
    <w:lvl w:ilvl="7" w:tplc="08090003" w:tentative="1">
      <w:start w:val="1"/>
      <w:numFmt w:val="bullet"/>
      <w:lvlText w:val="o"/>
      <w:lvlJc w:val="left"/>
      <w:pPr>
        <w:ind w:left="4849" w:hanging="360"/>
      </w:pPr>
      <w:rPr>
        <w:rFonts w:ascii="Courier New" w:hAnsi="Courier New" w:cs="Courier New" w:hint="default"/>
      </w:rPr>
    </w:lvl>
    <w:lvl w:ilvl="8" w:tplc="08090005" w:tentative="1">
      <w:start w:val="1"/>
      <w:numFmt w:val="bullet"/>
      <w:lvlText w:val=""/>
      <w:lvlJc w:val="left"/>
      <w:pPr>
        <w:ind w:left="5569" w:hanging="360"/>
      </w:pPr>
      <w:rPr>
        <w:rFonts w:ascii="Wingdings" w:hAnsi="Wingdings" w:hint="default"/>
      </w:rPr>
    </w:lvl>
  </w:abstractNum>
  <w:abstractNum w:abstractNumId="18" w15:restartNumberingAfterBreak="0">
    <w:nsid w:val="44C200CB"/>
    <w:multiLevelType w:val="hybridMultilevel"/>
    <w:tmpl w:val="4EBA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D3443"/>
    <w:multiLevelType w:val="hybridMultilevel"/>
    <w:tmpl w:val="6944D06C"/>
    <w:lvl w:ilvl="0" w:tplc="8F5E9D8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623F2E"/>
    <w:multiLevelType w:val="hybridMultilevel"/>
    <w:tmpl w:val="ED78995A"/>
    <w:lvl w:ilvl="0" w:tplc="8F5E9D8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B294B"/>
    <w:multiLevelType w:val="hybridMultilevel"/>
    <w:tmpl w:val="AF5A9BAC"/>
    <w:lvl w:ilvl="0" w:tplc="8F5E9D8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611C92"/>
    <w:multiLevelType w:val="multilevel"/>
    <w:tmpl w:val="86340084"/>
    <w:lvl w:ilvl="0">
      <w:start w:val="1"/>
      <w:numFmt w:val="decimal"/>
      <w:lvlText w:val="%1.0"/>
      <w:lvlJc w:val="left"/>
      <w:pPr>
        <w:ind w:left="420" w:hanging="420"/>
      </w:pPr>
      <w:rPr>
        <w:rFonts w:cstheme="majorBidi" w:hint="default"/>
      </w:rPr>
    </w:lvl>
    <w:lvl w:ilvl="1">
      <w:start w:val="1"/>
      <w:numFmt w:val="decimal"/>
      <w:lvlText w:val="%1.%2"/>
      <w:lvlJc w:val="left"/>
      <w:pPr>
        <w:ind w:left="1140" w:hanging="420"/>
      </w:pPr>
      <w:rPr>
        <w:rFonts w:cstheme="majorBidi" w:hint="default"/>
      </w:rPr>
    </w:lvl>
    <w:lvl w:ilvl="2">
      <w:start w:val="1"/>
      <w:numFmt w:val="decimal"/>
      <w:lvlText w:val="%1.%2.%3"/>
      <w:lvlJc w:val="left"/>
      <w:pPr>
        <w:ind w:left="2160" w:hanging="720"/>
      </w:pPr>
      <w:rPr>
        <w:rFonts w:cstheme="majorBidi" w:hint="default"/>
      </w:rPr>
    </w:lvl>
    <w:lvl w:ilvl="3">
      <w:start w:val="1"/>
      <w:numFmt w:val="decimal"/>
      <w:lvlText w:val="%1.%2.%3.%4"/>
      <w:lvlJc w:val="left"/>
      <w:pPr>
        <w:ind w:left="2880" w:hanging="720"/>
      </w:pPr>
      <w:rPr>
        <w:rFonts w:cstheme="majorBidi" w:hint="default"/>
      </w:rPr>
    </w:lvl>
    <w:lvl w:ilvl="4">
      <w:start w:val="1"/>
      <w:numFmt w:val="decimal"/>
      <w:lvlText w:val="%1.%2.%3.%4.%5"/>
      <w:lvlJc w:val="left"/>
      <w:pPr>
        <w:ind w:left="3960" w:hanging="1080"/>
      </w:pPr>
      <w:rPr>
        <w:rFonts w:cstheme="majorBidi" w:hint="default"/>
      </w:rPr>
    </w:lvl>
    <w:lvl w:ilvl="5">
      <w:start w:val="1"/>
      <w:numFmt w:val="decimal"/>
      <w:lvlText w:val="%1.%2.%3.%4.%5.%6"/>
      <w:lvlJc w:val="left"/>
      <w:pPr>
        <w:ind w:left="4680" w:hanging="1080"/>
      </w:pPr>
      <w:rPr>
        <w:rFonts w:cstheme="majorBidi" w:hint="default"/>
      </w:rPr>
    </w:lvl>
    <w:lvl w:ilvl="6">
      <w:start w:val="1"/>
      <w:numFmt w:val="decimal"/>
      <w:lvlText w:val="%1.%2.%3.%4.%5.%6.%7"/>
      <w:lvlJc w:val="left"/>
      <w:pPr>
        <w:ind w:left="5760" w:hanging="1440"/>
      </w:pPr>
      <w:rPr>
        <w:rFonts w:cstheme="majorBidi" w:hint="default"/>
      </w:rPr>
    </w:lvl>
    <w:lvl w:ilvl="7">
      <w:start w:val="1"/>
      <w:numFmt w:val="decimal"/>
      <w:lvlText w:val="%1.%2.%3.%4.%5.%6.%7.%8"/>
      <w:lvlJc w:val="left"/>
      <w:pPr>
        <w:ind w:left="6480" w:hanging="1440"/>
      </w:pPr>
      <w:rPr>
        <w:rFonts w:cstheme="majorBidi" w:hint="default"/>
      </w:rPr>
    </w:lvl>
    <w:lvl w:ilvl="8">
      <w:start w:val="1"/>
      <w:numFmt w:val="decimal"/>
      <w:lvlText w:val="%1.%2.%3.%4.%5.%6.%7.%8.%9"/>
      <w:lvlJc w:val="left"/>
      <w:pPr>
        <w:ind w:left="7200" w:hanging="1440"/>
      </w:pPr>
      <w:rPr>
        <w:rFonts w:cstheme="majorBidi" w:hint="default"/>
      </w:rPr>
    </w:lvl>
  </w:abstractNum>
  <w:abstractNum w:abstractNumId="23" w15:restartNumberingAfterBreak="0">
    <w:nsid w:val="5C377B0E"/>
    <w:multiLevelType w:val="multilevel"/>
    <w:tmpl w:val="41F6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611113"/>
    <w:multiLevelType w:val="hybridMultilevel"/>
    <w:tmpl w:val="79867AB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5" w15:restartNumberingAfterBreak="0">
    <w:nsid w:val="60D34166"/>
    <w:multiLevelType w:val="hybridMultilevel"/>
    <w:tmpl w:val="689C84BC"/>
    <w:lvl w:ilvl="0" w:tplc="430A6660">
      <w:start w:val="1"/>
      <w:numFmt w:val="bullet"/>
      <w:lvlText w:val=""/>
      <w:lvlJc w:val="left"/>
      <w:pPr>
        <w:tabs>
          <w:tab w:val="num" w:pos="1440"/>
        </w:tabs>
        <w:ind w:left="1440" w:hanging="360"/>
      </w:pPr>
      <w:rPr>
        <w:rFonts w:ascii="Symbol" w:hAnsi="Symbol" w:hint="default"/>
        <w:color w:val="auto"/>
        <w:sz w:val="18"/>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A213155"/>
    <w:multiLevelType w:val="hybridMultilevel"/>
    <w:tmpl w:val="C33E9C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171769"/>
    <w:multiLevelType w:val="hybridMultilevel"/>
    <w:tmpl w:val="B16AB37A"/>
    <w:lvl w:ilvl="0" w:tplc="8F5E9D8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637313"/>
    <w:multiLevelType w:val="hybridMultilevel"/>
    <w:tmpl w:val="DA76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E869B1"/>
    <w:multiLevelType w:val="hybridMultilevel"/>
    <w:tmpl w:val="F1FC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3E589E"/>
    <w:multiLevelType w:val="hybridMultilevel"/>
    <w:tmpl w:val="9B1297F2"/>
    <w:lvl w:ilvl="0" w:tplc="809437D6">
      <w:numFmt w:val="bullet"/>
      <w:lvlText w:val=""/>
      <w:lvlJc w:val="left"/>
      <w:pPr>
        <w:ind w:left="720" w:hanging="360"/>
      </w:pPr>
      <w:rPr>
        <w:rFonts w:ascii="Calibri" w:eastAsia="SymbolMT"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F91FFA"/>
    <w:multiLevelType w:val="hybridMultilevel"/>
    <w:tmpl w:val="CD3C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EA4745"/>
    <w:multiLevelType w:val="hybridMultilevel"/>
    <w:tmpl w:val="6CB029D8"/>
    <w:lvl w:ilvl="0" w:tplc="430A6660">
      <w:start w:val="1"/>
      <w:numFmt w:val="bullet"/>
      <w:lvlText w:val=""/>
      <w:lvlJc w:val="left"/>
      <w:pPr>
        <w:tabs>
          <w:tab w:val="num" w:pos="1980"/>
        </w:tabs>
        <w:ind w:left="1980" w:hanging="360"/>
      </w:pPr>
      <w:rPr>
        <w:rFonts w:ascii="Symbol" w:hAnsi="Symbol" w:hint="default"/>
        <w:color w:val="auto"/>
        <w:sz w:val="18"/>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33" w15:restartNumberingAfterBreak="0">
    <w:nsid w:val="734B65EA"/>
    <w:multiLevelType w:val="hybridMultilevel"/>
    <w:tmpl w:val="79AC5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9047C0"/>
    <w:multiLevelType w:val="hybridMultilevel"/>
    <w:tmpl w:val="29D6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692234"/>
    <w:multiLevelType w:val="hybridMultilevel"/>
    <w:tmpl w:val="B4CA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730673"/>
    <w:multiLevelType w:val="hybridMultilevel"/>
    <w:tmpl w:val="F3CA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3"/>
  </w:num>
  <w:num w:numId="4">
    <w:abstractNumId w:val="1"/>
  </w:num>
  <w:num w:numId="5">
    <w:abstractNumId w:val="3"/>
  </w:num>
  <w:num w:numId="6">
    <w:abstractNumId w:val="7"/>
  </w:num>
  <w:num w:numId="7">
    <w:abstractNumId w:val="28"/>
  </w:num>
  <w:num w:numId="8">
    <w:abstractNumId w:val="8"/>
  </w:num>
  <w:num w:numId="9">
    <w:abstractNumId w:val="33"/>
  </w:num>
  <w:num w:numId="10">
    <w:abstractNumId w:val="36"/>
  </w:num>
  <w:num w:numId="11">
    <w:abstractNumId w:val="30"/>
  </w:num>
  <w:num w:numId="12">
    <w:abstractNumId w:val="22"/>
  </w:num>
  <w:num w:numId="13">
    <w:abstractNumId w:val="9"/>
  </w:num>
  <w:num w:numId="14">
    <w:abstractNumId w:val="31"/>
  </w:num>
  <w:num w:numId="15">
    <w:abstractNumId w:val="24"/>
  </w:num>
  <w:num w:numId="16">
    <w:abstractNumId w:val="35"/>
  </w:num>
  <w:num w:numId="17">
    <w:abstractNumId w:val="6"/>
  </w:num>
  <w:num w:numId="18">
    <w:abstractNumId w:val="4"/>
  </w:num>
  <w:num w:numId="19">
    <w:abstractNumId w:val="2"/>
  </w:num>
  <w:num w:numId="20">
    <w:abstractNumId w:val="34"/>
  </w:num>
  <w:num w:numId="21">
    <w:abstractNumId w:val="11"/>
  </w:num>
  <w:num w:numId="22">
    <w:abstractNumId w:val="12"/>
  </w:num>
  <w:num w:numId="23">
    <w:abstractNumId w:val="10"/>
  </w:num>
  <w:num w:numId="24">
    <w:abstractNumId w:val="29"/>
  </w:num>
  <w:num w:numId="25">
    <w:abstractNumId w:val="18"/>
  </w:num>
  <w:num w:numId="26">
    <w:abstractNumId w:val="16"/>
  </w:num>
  <w:num w:numId="27">
    <w:abstractNumId w:val="20"/>
  </w:num>
  <w:num w:numId="28">
    <w:abstractNumId w:val="19"/>
  </w:num>
  <w:num w:numId="29">
    <w:abstractNumId w:val="27"/>
  </w:num>
  <w:num w:numId="30">
    <w:abstractNumId w:val="0"/>
  </w:num>
  <w:num w:numId="31">
    <w:abstractNumId w:val="26"/>
  </w:num>
  <w:num w:numId="32">
    <w:abstractNumId w:val="5"/>
  </w:num>
  <w:num w:numId="33">
    <w:abstractNumId w:val="25"/>
  </w:num>
  <w:num w:numId="34">
    <w:abstractNumId w:val="21"/>
  </w:num>
  <w:num w:numId="35">
    <w:abstractNumId w:val="32"/>
  </w:num>
  <w:num w:numId="36">
    <w:abstractNumId w:val="17"/>
  </w:num>
  <w:num w:numId="3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8F"/>
    <w:rsid w:val="000059DA"/>
    <w:rsid w:val="00020F52"/>
    <w:rsid w:val="000253B3"/>
    <w:rsid w:val="000313C5"/>
    <w:rsid w:val="00033AE9"/>
    <w:rsid w:val="000477F5"/>
    <w:rsid w:val="0005350D"/>
    <w:rsid w:val="00091136"/>
    <w:rsid w:val="000B64F3"/>
    <w:rsid w:val="000D31E2"/>
    <w:rsid w:val="001053E0"/>
    <w:rsid w:val="001405F5"/>
    <w:rsid w:val="00153D85"/>
    <w:rsid w:val="00191653"/>
    <w:rsid w:val="00196387"/>
    <w:rsid w:val="001F6FD2"/>
    <w:rsid w:val="00206CBC"/>
    <w:rsid w:val="00242C11"/>
    <w:rsid w:val="0026108B"/>
    <w:rsid w:val="002612BF"/>
    <w:rsid w:val="00263DD0"/>
    <w:rsid w:val="0028142C"/>
    <w:rsid w:val="002E7E35"/>
    <w:rsid w:val="002F527D"/>
    <w:rsid w:val="003031A3"/>
    <w:rsid w:val="003328A1"/>
    <w:rsid w:val="00340685"/>
    <w:rsid w:val="003C69EC"/>
    <w:rsid w:val="0040300E"/>
    <w:rsid w:val="00432925"/>
    <w:rsid w:val="004364B7"/>
    <w:rsid w:val="004407C4"/>
    <w:rsid w:val="00442FA6"/>
    <w:rsid w:val="00470031"/>
    <w:rsid w:val="004E5162"/>
    <w:rsid w:val="004E776D"/>
    <w:rsid w:val="004F36AF"/>
    <w:rsid w:val="004F6032"/>
    <w:rsid w:val="0050678D"/>
    <w:rsid w:val="00506DD8"/>
    <w:rsid w:val="00507A5D"/>
    <w:rsid w:val="00531BE6"/>
    <w:rsid w:val="0053535D"/>
    <w:rsid w:val="00535C27"/>
    <w:rsid w:val="00535D49"/>
    <w:rsid w:val="00535F54"/>
    <w:rsid w:val="00561F95"/>
    <w:rsid w:val="005C3AC7"/>
    <w:rsid w:val="005D4EB9"/>
    <w:rsid w:val="005F0DD0"/>
    <w:rsid w:val="005F3930"/>
    <w:rsid w:val="0063552A"/>
    <w:rsid w:val="00652706"/>
    <w:rsid w:val="006762A5"/>
    <w:rsid w:val="00693ABA"/>
    <w:rsid w:val="00695194"/>
    <w:rsid w:val="00697EE3"/>
    <w:rsid w:val="006A23CB"/>
    <w:rsid w:val="006C76C0"/>
    <w:rsid w:val="006D3F02"/>
    <w:rsid w:val="006F73E9"/>
    <w:rsid w:val="00730D09"/>
    <w:rsid w:val="007404EB"/>
    <w:rsid w:val="00774E8A"/>
    <w:rsid w:val="00777607"/>
    <w:rsid w:val="00815DBA"/>
    <w:rsid w:val="00834DEC"/>
    <w:rsid w:val="0085732D"/>
    <w:rsid w:val="00874014"/>
    <w:rsid w:val="008B0A39"/>
    <w:rsid w:val="008B7064"/>
    <w:rsid w:val="008E1B3B"/>
    <w:rsid w:val="0092361D"/>
    <w:rsid w:val="00934C12"/>
    <w:rsid w:val="0094331E"/>
    <w:rsid w:val="009A4C8A"/>
    <w:rsid w:val="009B58E3"/>
    <w:rsid w:val="009E2AF1"/>
    <w:rsid w:val="00A4303F"/>
    <w:rsid w:val="00A43412"/>
    <w:rsid w:val="00A63E1C"/>
    <w:rsid w:val="00A746FC"/>
    <w:rsid w:val="00A841AE"/>
    <w:rsid w:val="00AB645F"/>
    <w:rsid w:val="00AC0841"/>
    <w:rsid w:val="00AD3026"/>
    <w:rsid w:val="00AE3147"/>
    <w:rsid w:val="00B258BB"/>
    <w:rsid w:val="00B33372"/>
    <w:rsid w:val="00B912B5"/>
    <w:rsid w:val="00BA34BA"/>
    <w:rsid w:val="00BE549E"/>
    <w:rsid w:val="00C05CB4"/>
    <w:rsid w:val="00C11FFE"/>
    <w:rsid w:val="00C36E4C"/>
    <w:rsid w:val="00C63E5B"/>
    <w:rsid w:val="00C84F45"/>
    <w:rsid w:val="00CA62C5"/>
    <w:rsid w:val="00CB7C26"/>
    <w:rsid w:val="00CC081A"/>
    <w:rsid w:val="00CC7ED6"/>
    <w:rsid w:val="00CF4A94"/>
    <w:rsid w:val="00D16C55"/>
    <w:rsid w:val="00D67FCF"/>
    <w:rsid w:val="00D700FF"/>
    <w:rsid w:val="00D7477B"/>
    <w:rsid w:val="00D91B15"/>
    <w:rsid w:val="00D92480"/>
    <w:rsid w:val="00DA73D5"/>
    <w:rsid w:val="00DC3650"/>
    <w:rsid w:val="00DD7D46"/>
    <w:rsid w:val="00DE19BB"/>
    <w:rsid w:val="00E037F9"/>
    <w:rsid w:val="00E35287"/>
    <w:rsid w:val="00E435C6"/>
    <w:rsid w:val="00E52A06"/>
    <w:rsid w:val="00E5436F"/>
    <w:rsid w:val="00E57EC4"/>
    <w:rsid w:val="00E6531A"/>
    <w:rsid w:val="00E67305"/>
    <w:rsid w:val="00E85663"/>
    <w:rsid w:val="00E942F9"/>
    <w:rsid w:val="00EA2216"/>
    <w:rsid w:val="00ED0B24"/>
    <w:rsid w:val="00F012E4"/>
    <w:rsid w:val="00F12A8F"/>
    <w:rsid w:val="00F22922"/>
    <w:rsid w:val="00F301B7"/>
    <w:rsid w:val="00F31BEB"/>
    <w:rsid w:val="00F6709B"/>
    <w:rsid w:val="00F8562B"/>
    <w:rsid w:val="00F94B24"/>
    <w:rsid w:val="00FB5834"/>
    <w:rsid w:val="00FB5A16"/>
    <w:rsid w:val="00FB5F78"/>
    <w:rsid w:val="00FE4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C5149BB-B9D6-4F04-B8B0-7B4DE670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A4303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pPr>
      <w:spacing w:before="100" w:beforeAutospacing="1" w:after="100" w:afterAutospacing="1"/>
    </w:pPr>
    <w:rPr>
      <w:rFonts w:ascii="Times New Roman" w:eastAsia="Times New Roman" w:hAnsi="Times New Roman" w:cs="Times New Roman"/>
      <w:color w:val="000000"/>
      <w:sz w:val="24"/>
      <w:szCs w:val="24"/>
      <w:lang w:eastAsia="en-GB"/>
    </w:rPr>
  </w:style>
  <w:style w:type="character" w:styleId="Strong">
    <w:name w:val="Strong"/>
    <w:basedOn w:val="DefaultParagraphFont"/>
    <w:qFormat/>
    <w:rPr>
      <w:b/>
      <w:bCs/>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link w:val="NoSpacingChar"/>
    <w:uiPriority w:val="1"/>
    <w:qFormat/>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pPr>
      <w:spacing w:after="200" w:line="276" w:lineRule="auto"/>
      <w:ind w:left="720"/>
      <w:contextualSpacing/>
    </w:pPr>
    <w:rPr>
      <w:lang w:val="en-US"/>
    </w:rPr>
  </w:style>
  <w:style w:type="paragraph" w:styleId="Header">
    <w:name w:val="header"/>
    <w:basedOn w:val="Normal"/>
    <w:link w:val="HeaderChar"/>
    <w:pPr>
      <w:tabs>
        <w:tab w:val="center" w:pos="4153"/>
        <w:tab w:val="right" w:pos="8306"/>
      </w:tabs>
    </w:pPr>
    <w:rPr>
      <w:rFonts w:ascii="Univers (W1)" w:eastAsia="Times New Roman" w:hAnsi="Univers (W1)" w:cs="Times New Roman"/>
      <w:szCs w:val="20"/>
    </w:rPr>
  </w:style>
  <w:style w:type="character" w:customStyle="1" w:styleId="HeaderChar">
    <w:name w:val="Header Char"/>
    <w:basedOn w:val="DefaultParagraphFont"/>
    <w:link w:val="Header"/>
    <w:rPr>
      <w:rFonts w:ascii="Univers (W1)" w:eastAsia="Times New Roman" w:hAnsi="Univers (W1)" w:cs="Times New Roman"/>
      <w:szCs w:val="20"/>
    </w:rPr>
  </w:style>
  <w:style w:type="paragraph" w:styleId="BodyTextIndent3">
    <w:name w:val="Body Text Indent 3"/>
    <w:basedOn w:val="Normal"/>
    <w:link w:val="BodyTextIndent3Char"/>
    <w:semiHidden/>
    <w:pPr>
      <w:tabs>
        <w:tab w:val="left" w:pos="720"/>
      </w:tabs>
      <w:ind w:left="360"/>
    </w:pPr>
    <w:rPr>
      <w:rFonts w:ascii="Arial" w:eastAsia="Times New Roman" w:hAnsi="Arial" w:cs="Times New Roman"/>
      <w:szCs w:val="20"/>
    </w:rPr>
  </w:style>
  <w:style w:type="character" w:customStyle="1" w:styleId="BodyTextIndent3Char">
    <w:name w:val="Body Text Indent 3 Char"/>
    <w:basedOn w:val="DefaultParagraphFont"/>
    <w:link w:val="BodyTextIndent3"/>
    <w:semiHidden/>
    <w:rPr>
      <w:rFonts w:ascii="Arial" w:eastAsia="Times New Roman" w:hAnsi="Arial" w:cs="Times New Roman"/>
      <w:szCs w:val="20"/>
    </w:rPr>
  </w:style>
  <w:style w:type="paragraph" w:styleId="BodyTextIndent">
    <w:name w:val="Body Text Indent"/>
    <w:basedOn w:val="Normal"/>
    <w:link w:val="BodyTextIndentChar"/>
    <w:semiHidden/>
    <w:pPr>
      <w:ind w:left="720"/>
    </w:pPr>
    <w:rPr>
      <w:rFonts w:ascii="Univers (W1)" w:eastAsia="Times New Roman" w:hAnsi="Univers (W1)" w:cs="Times New Roman"/>
      <w:szCs w:val="20"/>
    </w:rPr>
  </w:style>
  <w:style w:type="character" w:customStyle="1" w:styleId="BodyTextIndentChar">
    <w:name w:val="Body Text Indent Char"/>
    <w:basedOn w:val="DefaultParagraphFont"/>
    <w:link w:val="BodyTextIndent"/>
    <w:semiHidden/>
    <w:rPr>
      <w:rFonts w:ascii="Univers (W1)" w:eastAsia="Times New Roman" w:hAnsi="Univers (W1)" w:cs="Times New Roman"/>
      <w:szCs w:val="20"/>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styleId="TOCHeading">
    <w:name w:val="TOC Heading"/>
    <w:basedOn w:val="Heading1"/>
    <w:next w:val="Normal"/>
    <w:uiPriority w:val="39"/>
    <w:unhideWhenUsed/>
    <w:qFormat/>
    <w:pPr>
      <w:spacing w:line="276" w:lineRule="auto"/>
      <w:outlineLvl w:val="9"/>
    </w:pPr>
    <w:rPr>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customStyle="1" w:styleId="CM12">
    <w:name w:val="CM12"/>
    <w:basedOn w:val="Normal"/>
    <w:next w:val="Normal"/>
    <w:uiPriority w:val="99"/>
    <w:pPr>
      <w:autoSpaceDE w:val="0"/>
      <w:autoSpaceDN w:val="0"/>
      <w:adjustRightInd w:val="0"/>
      <w:spacing w:after="240"/>
    </w:pPr>
    <w:rPr>
      <w:rFonts w:ascii="CHJHJ B+ Helvetica Neue" w:hAnsi="CHJHJ B+ Helvetica Neue"/>
      <w:sz w:val="24"/>
      <w:szCs w:val="24"/>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en-GB"/>
    </w:rPr>
  </w:style>
  <w:style w:type="character" w:customStyle="1" w:styleId="Heading8Char">
    <w:name w:val="Heading 8 Char"/>
    <w:basedOn w:val="DefaultParagraphFont"/>
    <w:link w:val="Heading8"/>
    <w:uiPriority w:val="9"/>
    <w:semiHidden/>
    <w:rsid w:val="00A4303F"/>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99"/>
    <w:semiHidden/>
    <w:unhideWhenUsed/>
    <w:rsid w:val="00A4303F"/>
    <w:pPr>
      <w:spacing w:after="120"/>
    </w:pPr>
  </w:style>
  <w:style w:type="character" w:customStyle="1" w:styleId="BodyTextChar">
    <w:name w:val="Body Text Char"/>
    <w:basedOn w:val="DefaultParagraphFont"/>
    <w:link w:val="BodyText"/>
    <w:uiPriority w:val="99"/>
    <w:semiHidden/>
    <w:rsid w:val="00A4303F"/>
  </w:style>
  <w:style w:type="paragraph" w:styleId="BodyTextIndent2">
    <w:name w:val="Body Text Indent 2"/>
    <w:basedOn w:val="Normal"/>
    <w:link w:val="BodyTextIndent2Char"/>
    <w:uiPriority w:val="99"/>
    <w:semiHidden/>
    <w:unhideWhenUsed/>
    <w:rsid w:val="00A4303F"/>
    <w:pPr>
      <w:spacing w:after="120" w:line="480" w:lineRule="auto"/>
      <w:ind w:left="283"/>
    </w:pPr>
  </w:style>
  <w:style w:type="character" w:customStyle="1" w:styleId="BodyTextIndent2Char">
    <w:name w:val="Body Text Indent 2 Char"/>
    <w:basedOn w:val="DefaultParagraphFont"/>
    <w:link w:val="BodyTextIndent2"/>
    <w:uiPriority w:val="99"/>
    <w:semiHidden/>
    <w:rsid w:val="00A4303F"/>
  </w:style>
  <w:style w:type="paragraph" w:customStyle="1" w:styleId="ccmessage">
    <w:name w:val="cc_message"/>
    <w:basedOn w:val="Normal"/>
    <w:rsid w:val="00C36E4C"/>
    <w:pPr>
      <w:spacing w:after="150"/>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36E4C"/>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36E4C"/>
    <w:rPr>
      <w:rFonts w:ascii="Arial" w:eastAsia="Times New Roman" w:hAnsi="Arial" w:cs="Arial"/>
      <w:vanish/>
      <w:sz w:val="16"/>
      <w:szCs w:val="16"/>
      <w:lang w:eastAsia="en-GB"/>
    </w:rPr>
  </w:style>
  <w:style w:type="character" w:customStyle="1" w:styleId="sr-only1">
    <w:name w:val="sr-only1"/>
    <w:basedOn w:val="DefaultParagraphFont"/>
    <w:rsid w:val="00C36E4C"/>
    <w:rPr>
      <w:bdr w:val="none" w:sz="0" w:space="0" w:color="auto" w:frame="1"/>
    </w:rPr>
  </w:style>
  <w:style w:type="character" w:customStyle="1" w:styleId="input-group-addon7">
    <w:name w:val="input-group-addon7"/>
    <w:basedOn w:val="DefaultParagraphFont"/>
    <w:rsid w:val="00C36E4C"/>
    <w:rPr>
      <w:b w:val="0"/>
      <w:bCs w:val="0"/>
      <w:color w:val="555555"/>
      <w:sz w:val="21"/>
      <w:szCs w:val="21"/>
      <w:bdr w:val="single" w:sz="6" w:space="5" w:color="CCCCCC" w:frame="1"/>
      <w:shd w:val="clear" w:color="auto" w:fill="EEEEEE"/>
    </w:rPr>
  </w:style>
  <w:style w:type="character" w:customStyle="1" w:styleId="atflatcounter4">
    <w:name w:val="at_flat_counter4"/>
    <w:basedOn w:val="DefaultParagraphFont"/>
    <w:rsid w:val="00C36E4C"/>
    <w:rPr>
      <w:rFonts w:ascii="Helvetica" w:hAnsi="Helvetica" w:cs="Helvetica" w:hint="default"/>
      <w:b/>
      <w:bCs/>
      <w:caps/>
      <w:color w:val="32363B"/>
      <w:sz w:val="15"/>
      <w:szCs w:val="15"/>
      <w:shd w:val="clear" w:color="auto" w:fill="EBEBEB"/>
    </w:rPr>
  </w:style>
  <w:style w:type="paragraph" w:styleId="z-BottomofForm">
    <w:name w:val="HTML Bottom of Form"/>
    <w:basedOn w:val="Normal"/>
    <w:next w:val="Normal"/>
    <w:link w:val="z-BottomofFormChar"/>
    <w:hidden/>
    <w:uiPriority w:val="99"/>
    <w:semiHidden/>
    <w:unhideWhenUsed/>
    <w:rsid w:val="00C36E4C"/>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36E4C"/>
    <w:rPr>
      <w:rFonts w:ascii="Arial" w:eastAsia="Times New Roman" w:hAnsi="Arial" w:cs="Arial"/>
      <w:vanish/>
      <w:sz w:val="16"/>
      <w:szCs w:val="16"/>
      <w:lang w:eastAsia="en-GB"/>
    </w:rPr>
  </w:style>
  <w:style w:type="character" w:styleId="Emphasis">
    <w:name w:val="Emphasis"/>
    <w:basedOn w:val="DefaultParagraphFont"/>
    <w:uiPriority w:val="20"/>
    <w:qFormat/>
    <w:rsid w:val="003328A1"/>
    <w:rPr>
      <w:i/>
      <w:iCs/>
    </w:rPr>
  </w:style>
  <w:style w:type="character" w:customStyle="1" w:styleId="NoSpacingChar">
    <w:name w:val="No Spacing Char"/>
    <w:basedOn w:val="DefaultParagraphFont"/>
    <w:link w:val="NoSpacing"/>
    <w:uiPriority w:val="1"/>
    <w:rsid w:val="006C76C0"/>
  </w:style>
  <w:style w:type="paragraph" w:customStyle="1" w:styleId="DfESBullets">
    <w:name w:val="DfESBullets"/>
    <w:basedOn w:val="Default"/>
    <w:next w:val="Default"/>
    <w:rsid w:val="008B7064"/>
    <w:pPr>
      <w:spacing w:after="240"/>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5009">
      <w:bodyDiv w:val="1"/>
      <w:marLeft w:val="0"/>
      <w:marRight w:val="0"/>
      <w:marTop w:val="0"/>
      <w:marBottom w:val="0"/>
      <w:divBdr>
        <w:top w:val="none" w:sz="0" w:space="0" w:color="auto"/>
        <w:left w:val="none" w:sz="0" w:space="0" w:color="auto"/>
        <w:bottom w:val="none" w:sz="0" w:space="0" w:color="auto"/>
        <w:right w:val="none" w:sz="0" w:space="0" w:color="auto"/>
      </w:divBdr>
      <w:divsChild>
        <w:div w:id="1670403842">
          <w:marLeft w:val="0"/>
          <w:marRight w:val="0"/>
          <w:marTop w:val="0"/>
          <w:marBottom w:val="0"/>
          <w:divBdr>
            <w:top w:val="none" w:sz="0" w:space="0" w:color="auto"/>
            <w:left w:val="none" w:sz="0" w:space="0" w:color="auto"/>
            <w:bottom w:val="none" w:sz="0" w:space="0" w:color="auto"/>
            <w:right w:val="none" w:sz="0" w:space="0" w:color="auto"/>
          </w:divBdr>
          <w:divsChild>
            <w:div w:id="360592707">
              <w:marLeft w:val="0"/>
              <w:marRight w:val="0"/>
              <w:marTop w:val="0"/>
              <w:marBottom w:val="0"/>
              <w:divBdr>
                <w:top w:val="none" w:sz="0" w:space="0" w:color="auto"/>
                <w:left w:val="none" w:sz="0" w:space="0" w:color="auto"/>
                <w:bottom w:val="none" w:sz="0" w:space="0" w:color="auto"/>
                <w:right w:val="none" w:sz="0" w:space="0" w:color="auto"/>
              </w:divBdr>
              <w:divsChild>
                <w:div w:id="736588091">
                  <w:marLeft w:val="0"/>
                  <w:marRight w:val="0"/>
                  <w:marTop w:val="0"/>
                  <w:marBottom w:val="0"/>
                  <w:divBdr>
                    <w:top w:val="none" w:sz="0" w:space="0" w:color="auto"/>
                    <w:left w:val="none" w:sz="0" w:space="0" w:color="auto"/>
                    <w:bottom w:val="none" w:sz="0" w:space="0" w:color="auto"/>
                    <w:right w:val="none" w:sz="0" w:space="0" w:color="auto"/>
                  </w:divBdr>
                  <w:divsChild>
                    <w:div w:id="504200632">
                      <w:marLeft w:val="0"/>
                      <w:marRight w:val="0"/>
                      <w:marTop w:val="0"/>
                      <w:marBottom w:val="0"/>
                      <w:divBdr>
                        <w:top w:val="none" w:sz="0" w:space="0" w:color="auto"/>
                        <w:left w:val="none" w:sz="0" w:space="0" w:color="auto"/>
                        <w:bottom w:val="none" w:sz="0" w:space="0" w:color="auto"/>
                        <w:right w:val="none" w:sz="0" w:space="0" w:color="auto"/>
                      </w:divBdr>
                      <w:divsChild>
                        <w:div w:id="491604331">
                          <w:marLeft w:val="0"/>
                          <w:marRight w:val="0"/>
                          <w:marTop w:val="0"/>
                          <w:marBottom w:val="0"/>
                          <w:divBdr>
                            <w:top w:val="none" w:sz="0" w:space="0" w:color="auto"/>
                            <w:left w:val="none" w:sz="0" w:space="0" w:color="auto"/>
                            <w:bottom w:val="none" w:sz="0" w:space="0" w:color="auto"/>
                            <w:right w:val="none" w:sz="0" w:space="0" w:color="auto"/>
                          </w:divBdr>
                          <w:divsChild>
                            <w:div w:id="3590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302931">
      <w:bodyDiv w:val="1"/>
      <w:marLeft w:val="0"/>
      <w:marRight w:val="0"/>
      <w:marTop w:val="0"/>
      <w:marBottom w:val="0"/>
      <w:divBdr>
        <w:top w:val="none" w:sz="0" w:space="0" w:color="auto"/>
        <w:left w:val="none" w:sz="0" w:space="0" w:color="auto"/>
        <w:bottom w:val="none" w:sz="0" w:space="0" w:color="auto"/>
        <w:right w:val="none" w:sz="0" w:space="0" w:color="auto"/>
      </w:divBdr>
      <w:divsChild>
        <w:div w:id="1861357266">
          <w:marLeft w:val="0"/>
          <w:marRight w:val="0"/>
          <w:marTop w:val="0"/>
          <w:marBottom w:val="0"/>
          <w:divBdr>
            <w:top w:val="none" w:sz="0" w:space="0" w:color="auto"/>
            <w:left w:val="none" w:sz="0" w:space="0" w:color="auto"/>
            <w:bottom w:val="none" w:sz="0" w:space="0" w:color="auto"/>
            <w:right w:val="none" w:sz="0" w:space="0" w:color="auto"/>
          </w:divBdr>
          <w:divsChild>
            <w:div w:id="1991707882">
              <w:marLeft w:val="0"/>
              <w:marRight w:val="0"/>
              <w:marTop w:val="0"/>
              <w:marBottom w:val="0"/>
              <w:divBdr>
                <w:top w:val="none" w:sz="0" w:space="0" w:color="auto"/>
                <w:left w:val="none" w:sz="0" w:space="0" w:color="auto"/>
                <w:bottom w:val="none" w:sz="0" w:space="0" w:color="auto"/>
                <w:right w:val="none" w:sz="0" w:space="0" w:color="auto"/>
              </w:divBdr>
            </w:div>
          </w:divsChild>
        </w:div>
        <w:div w:id="168299017">
          <w:marLeft w:val="0"/>
          <w:marRight w:val="0"/>
          <w:marTop w:val="0"/>
          <w:marBottom w:val="0"/>
          <w:divBdr>
            <w:top w:val="none" w:sz="0" w:space="0" w:color="auto"/>
            <w:left w:val="none" w:sz="0" w:space="0" w:color="auto"/>
            <w:bottom w:val="none" w:sz="0" w:space="0" w:color="auto"/>
            <w:right w:val="none" w:sz="0" w:space="0" w:color="auto"/>
          </w:divBdr>
        </w:div>
        <w:div w:id="240676485">
          <w:marLeft w:val="0"/>
          <w:marRight w:val="0"/>
          <w:marTop w:val="0"/>
          <w:marBottom w:val="0"/>
          <w:divBdr>
            <w:top w:val="none" w:sz="0" w:space="0" w:color="auto"/>
            <w:left w:val="none" w:sz="0" w:space="0" w:color="auto"/>
            <w:bottom w:val="none" w:sz="0" w:space="0" w:color="auto"/>
            <w:right w:val="none" w:sz="0" w:space="0" w:color="auto"/>
          </w:divBdr>
        </w:div>
        <w:div w:id="382560253">
          <w:marLeft w:val="0"/>
          <w:marRight w:val="0"/>
          <w:marTop w:val="0"/>
          <w:marBottom w:val="0"/>
          <w:divBdr>
            <w:top w:val="none" w:sz="0" w:space="0" w:color="auto"/>
            <w:left w:val="none" w:sz="0" w:space="0" w:color="auto"/>
            <w:bottom w:val="none" w:sz="0" w:space="0" w:color="auto"/>
            <w:right w:val="none" w:sz="0" w:space="0" w:color="auto"/>
          </w:divBdr>
          <w:divsChild>
            <w:div w:id="260457000">
              <w:marLeft w:val="-75"/>
              <w:marRight w:val="-75"/>
              <w:marTop w:val="0"/>
              <w:marBottom w:val="0"/>
              <w:divBdr>
                <w:top w:val="none" w:sz="0" w:space="0" w:color="auto"/>
                <w:left w:val="none" w:sz="0" w:space="0" w:color="auto"/>
                <w:bottom w:val="none" w:sz="0" w:space="0" w:color="auto"/>
                <w:right w:val="none" w:sz="0" w:space="0" w:color="auto"/>
              </w:divBdr>
              <w:divsChild>
                <w:div w:id="464205628">
                  <w:marLeft w:val="0"/>
                  <w:marRight w:val="0"/>
                  <w:marTop w:val="0"/>
                  <w:marBottom w:val="0"/>
                  <w:divBdr>
                    <w:top w:val="none" w:sz="0" w:space="0" w:color="auto"/>
                    <w:left w:val="none" w:sz="0" w:space="0" w:color="auto"/>
                    <w:bottom w:val="none" w:sz="0" w:space="0" w:color="auto"/>
                    <w:right w:val="none" w:sz="0" w:space="0" w:color="auto"/>
                  </w:divBdr>
                </w:div>
                <w:div w:id="353307966">
                  <w:marLeft w:val="0"/>
                  <w:marRight w:val="0"/>
                  <w:marTop w:val="0"/>
                  <w:marBottom w:val="0"/>
                  <w:divBdr>
                    <w:top w:val="none" w:sz="0" w:space="0" w:color="auto"/>
                    <w:left w:val="none" w:sz="0" w:space="0" w:color="auto"/>
                    <w:bottom w:val="none" w:sz="0" w:space="0" w:color="auto"/>
                    <w:right w:val="none" w:sz="0" w:space="0" w:color="auto"/>
                  </w:divBdr>
                  <w:divsChild>
                    <w:div w:id="1719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27220">
          <w:marLeft w:val="0"/>
          <w:marRight w:val="0"/>
          <w:marTop w:val="0"/>
          <w:marBottom w:val="0"/>
          <w:divBdr>
            <w:top w:val="none" w:sz="0" w:space="0" w:color="auto"/>
            <w:left w:val="none" w:sz="0" w:space="0" w:color="auto"/>
            <w:bottom w:val="none" w:sz="0" w:space="0" w:color="auto"/>
            <w:right w:val="none" w:sz="0" w:space="0" w:color="auto"/>
          </w:divBdr>
          <w:divsChild>
            <w:div w:id="218055933">
              <w:marLeft w:val="0"/>
              <w:marRight w:val="0"/>
              <w:marTop w:val="0"/>
              <w:marBottom w:val="0"/>
              <w:divBdr>
                <w:top w:val="none" w:sz="0" w:space="0" w:color="auto"/>
                <w:left w:val="none" w:sz="0" w:space="0" w:color="auto"/>
                <w:bottom w:val="none" w:sz="0" w:space="0" w:color="auto"/>
                <w:right w:val="none" w:sz="0" w:space="0" w:color="auto"/>
              </w:divBdr>
            </w:div>
            <w:div w:id="1191408330">
              <w:marLeft w:val="0"/>
              <w:marRight w:val="0"/>
              <w:marTop w:val="0"/>
              <w:marBottom w:val="0"/>
              <w:divBdr>
                <w:top w:val="none" w:sz="0" w:space="0" w:color="auto"/>
                <w:left w:val="none" w:sz="0" w:space="0" w:color="auto"/>
                <w:bottom w:val="none" w:sz="0" w:space="0" w:color="auto"/>
                <w:right w:val="none" w:sz="0" w:space="0" w:color="auto"/>
              </w:divBdr>
            </w:div>
            <w:div w:id="489293759">
              <w:marLeft w:val="0"/>
              <w:marRight w:val="0"/>
              <w:marTop w:val="0"/>
              <w:marBottom w:val="0"/>
              <w:divBdr>
                <w:top w:val="none" w:sz="0" w:space="0" w:color="auto"/>
                <w:left w:val="none" w:sz="0" w:space="0" w:color="auto"/>
                <w:bottom w:val="none" w:sz="0" w:space="0" w:color="auto"/>
                <w:right w:val="none" w:sz="0" w:space="0" w:color="auto"/>
              </w:divBdr>
              <w:divsChild>
                <w:div w:id="122507397">
                  <w:marLeft w:val="0"/>
                  <w:marRight w:val="0"/>
                  <w:marTop w:val="0"/>
                  <w:marBottom w:val="0"/>
                  <w:divBdr>
                    <w:top w:val="none" w:sz="0" w:space="0" w:color="auto"/>
                    <w:left w:val="none" w:sz="0" w:space="0" w:color="auto"/>
                    <w:bottom w:val="none" w:sz="0" w:space="0" w:color="auto"/>
                    <w:right w:val="none" w:sz="0" w:space="0" w:color="auto"/>
                  </w:divBdr>
                  <w:divsChild>
                    <w:div w:id="1515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1251">
          <w:marLeft w:val="0"/>
          <w:marRight w:val="0"/>
          <w:marTop w:val="0"/>
          <w:marBottom w:val="0"/>
          <w:divBdr>
            <w:top w:val="none" w:sz="0" w:space="0" w:color="auto"/>
            <w:left w:val="none" w:sz="0" w:space="0" w:color="auto"/>
            <w:bottom w:val="none" w:sz="0" w:space="0" w:color="auto"/>
            <w:right w:val="none" w:sz="0" w:space="0" w:color="auto"/>
          </w:divBdr>
          <w:divsChild>
            <w:div w:id="1831946629">
              <w:marLeft w:val="-75"/>
              <w:marRight w:val="-75"/>
              <w:marTop w:val="0"/>
              <w:marBottom w:val="0"/>
              <w:divBdr>
                <w:top w:val="none" w:sz="0" w:space="0" w:color="auto"/>
                <w:left w:val="none" w:sz="0" w:space="0" w:color="auto"/>
                <w:bottom w:val="none" w:sz="0" w:space="0" w:color="auto"/>
                <w:right w:val="none" w:sz="0" w:space="0" w:color="auto"/>
              </w:divBdr>
              <w:divsChild>
                <w:div w:id="1426996291">
                  <w:marLeft w:val="0"/>
                  <w:marRight w:val="0"/>
                  <w:marTop w:val="0"/>
                  <w:marBottom w:val="0"/>
                  <w:divBdr>
                    <w:top w:val="none" w:sz="0" w:space="0" w:color="auto"/>
                    <w:left w:val="none" w:sz="0" w:space="0" w:color="auto"/>
                    <w:bottom w:val="none" w:sz="0" w:space="0" w:color="auto"/>
                    <w:right w:val="none" w:sz="0" w:space="0" w:color="auto"/>
                  </w:divBdr>
                  <w:divsChild>
                    <w:div w:id="1047098551">
                      <w:marLeft w:val="0"/>
                      <w:marRight w:val="0"/>
                      <w:marTop w:val="0"/>
                      <w:marBottom w:val="300"/>
                      <w:divBdr>
                        <w:top w:val="none" w:sz="0" w:space="0" w:color="auto"/>
                        <w:left w:val="none" w:sz="0" w:space="0" w:color="auto"/>
                        <w:bottom w:val="none" w:sz="0" w:space="0" w:color="auto"/>
                        <w:right w:val="none" w:sz="0" w:space="0" w:color="auto"/>
                      </w:divBdr>
                    </w:div>
                    <w:div w:id="251595285">
                      <w:marLeft w:val="0"/>
                      <w:marRight w:val="0"/>
                      <w:marTop w:val="0"/>
                      <w:marBottom w:val="0"/>
                      <w:divBdr>
                        <w:top w:val="none" w:sz="0" w:space="0" w:color="auto"/>
                        <w:left w:val="none" w:sz="0" w:space="0" w:color="auto"/>
                        <w:bottom w:val="none" w:sz="0" w:space="0" w:color="auto"/>
                        <w:right w:val="none" w:sz="0" w:space="0" w:color="auto"/>
                      </w:divBdr>
                      <w:divsChild>
                        <w:div w:id="1234390906">
                          <w:marLeft w:val="0"/>
                          <w:marRight w:val="0"/>
                          <w:marTop w:val="0"/>
                          <w:marBottom w:val="0"/>
                          <w:divBdr>
                            <w:top w:val="none" w:sz="0" w:space="0" w:color="auto"/>
                            <w:left w:val="none" w:sz="0" w:space="0" w:color="auto"/>
                            <w:bottom w:val="none" w:sz="0" w:space="0" w:color="auto"/>
                            <w:right w:val="none" w:sz="0" w:space="0" w:color="auto"/>
                          </w:divBdr>
                        </w:div>
                      </w:divsChild>
                    </w:div>
                    <w:div w:id="1571580856">
                      <w:marLeft w:val="0"/>
                      <w:marRight w:val="0"/>
                      <w:marTop w:val="0"/>
                      <w:marBottom w:val="150"/>
                      <w:divBdr>
                        <w:top w:val="none" w:sz="0" w:space="0" w:color="auto"/>
                        <w:left w:val="none" w:sz="0" w:space="0" w:color="auto"/>
                        <w:bottom w:val="none" w:sz="0" w:space="0" w:color="auto"/>
                        <w:right w:val="none" w:sz="0" w:space="0" w:color="auto"/>
                      </w:divBdr>
                    </w:div>
                    <w:div w:id="1915040755">
                      <w:marLeft w:val="0"/>
                      <w:marRight w:val="0"/>
                      <w:marTop w:val="0"/>
                      <w:marBottom w:val="0"/>
                      <w:divBdr>
                        <w:top w:val="none" w:sz="0" w:space="0" w:color="auto"/>
                        <w:left w:val="none" w:sz="0" w:space="0" w:color="auto"/>
                        <w:bottom w:val="none" w:sz="0" w:space="0" w:color="auto"/>
                        <w:right w:val="none" w:sz="0" w:space="0" w:color="auto"/>
                      </w:divBdr>
                      <w:divsChild>
                        <w:div w:id="1568033580">
                          <w:marLeft w:val="300"/>
                          <w:marRight w:val="0"/>
                          <w:marTop w:val="0"/>
                          <w:marBottom w:val="0"/>
                          <w:divBdr>
                            <w:top w:val="none" w:sz="0" w:space="0" w:color="auto"/>
                            <w:left w:val="none" w:sz="0" w:space="0" w:color="auto"/>
                            <w:bottom w:val="none" w:sz="0" w:space="0" w:color="auto"/>
                            <w:right w:val="none" w:sz="0" w:space="0" w:color="auto"/>
                          </w:divBdr>
                          <w:divsChild>
                            <w:div w:id="2106338803">
                              <w:marLeft w:val="0"/>
                              <w:marRight w:val="0"/>
                              <w:marTop w:val="0"/>
                              <w:marBottom w:val="0"/>
                              <w:divBdr>
                                <w:top w:val="none" w:sz="0" w:space="0" w:color="auto"/>
                                <w:left w:val="none" w:sz="0" w:space="0" w:color="auto"/>
                                <w:bottom w:val="none" w:sz="0" w:space="0" w:color="auto"/>
                                <w:right w:val="none" w:sz="0" w:space="0" w:color="auto"/>
                              </w:divBdr>
                              <w:divsChild>
                                <w:div w:id="397285961">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sChild>
                        </w:div>
                      </w:divsChild>
                    </w:div>
                    <w:div w:id="3289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553410">
      <w:bodyDiv w:val="1"/>
      <w:marLeft w:val="0"/>
      <w:marRight w:val="0"/>
      <w:marTop w:val="0"/>
      <w:marBottom w:val="0"/>
      <w:divBdr>
        <w:top w:val="none" w:sz="0" w:space="0" w:color="auto"/>
        <w:left w:val="none" w:sz="0" w:space="0" w:color="auto"/>
        <w:bottom w:val="none" w:sz="0" w:space="0" w:color="auto"/>
        <w:right w:val="none" w:sz="0" w:space="0" w:color="auto"/>
      </w:divBdr>
    </w:div>
    <w:div w:id="402066176">
      <w:bodyDiv w:val="1"/>
      <w:marLeft w:val="0"/>
      <w:marRight w:val="0"/>
      <w:marTop w:val="0"/>
      <w:marBottom w:val="0"/>
      <w:divBdr>
        <w:top w:val="none" w:sz="0" w:space="0" w:color="auto"/>
        <w:left w:val="none" w:sz="0" w:space="0" w:color="auto"/>
        <w:bottom w:val="none" w:sz="0" w:space="0" w:color="auto"/>
        <w:right w:val="none" w:sz="0" w:space="0" w:color="auto"/>
      </w:divBdr>
    </w:div>
    <w:div w:id="493421732">
      <w:bodyDiv w:val="1"/>
      <w:marLeft w:val="0"/>
      <w:marRight w:val="0"/>
      <w:marTop w:val="0"/>
      <w:marBottom w:val="0"/>
      <w:divBdr>
        <w:top w:val="none" w:sz="0" w:space="0" w:color="auto"/>
        <w:left w:val="none" w:sz="0" w:space="0" w:color="auto"/>
        <w:bottom w:val="none" w:sz="0" w:space="0" w:color="auto"/>
        <w:right w:val="none" w:sz="0" w:space="0" w:color="auto"/>
      </w:divBdr>
    </w:div>
    <w:div w:id="638346642">
      <w:bodyDiv w:val="1"/>
      <w:marLeft w:val="225"/>
      <w:marRight w:val="0"/>
      <w:marTop w:val="300"/>
      <w:marBottom w:val="0"/>
      <w:divBdr>
        <w:top w:val="none" w:sz="0" w:space="0" w:color="auto"/>
        <w:left w:val="none" w:sz="0" w:space="0" w:color="auto"/>
        <w:bottom w:val="none" w:sz="0" w:space="0" w:color="auto"/>
        <w:right w:val="none" w:sz="0" w:space="0" w:color="auto"/>
      </w:divBdr>
      <w:divsChild>
        <w:div w:id="881093927">
          <w:marLeft w:val="0"/>
          <w:marRight w:val="0"/>
          <w:marTop w:val="0"/>
          <w:marBottom w:val="0"/>
          <w:divBdr>
            <w:top w:val="none" w:sz="0" w:space="0" w:color="auto"/>
            <w:left w:val="none" w:sz="0" w:space="0" w:color="auto"/>
            <w:bottom w:val="none" w:sz="0" w:space="0" w:color="auto"/>
            <w:right w:val="none" w:sz="0" w:space="0" w:color="auto"/>
          </w:divBdr>
        </w:div>
      </w:divsChild>
    </w:div>
    <w:div w:id="644701955">
      <w:bodyDiv w:val="1"/>
      <w:marLeft w:val="0"/>
      <w:marRight w:val="0"/>
      <w:marTop w:val="0"/>
      <w:marBottom w:val="0"/>
      <w:divBdr>
        <w:top w:val="none" w:sz="0" w:space="0" w:color="auto"/>
        <w:left w:val="none" w:sz="0" w:space="0" w:color="auto"/>
        <w:bottom w:val="none" w:sz="0" w:space="0" w:color="auto"/>
        <w:right w:val="none" w:sz="0" w:space="0" w:color="auto"/>
      </w:divBdr>
    </w:div>
    <w:div w:id="745691876">
      <w:bodyDiv w:val="1"/>
      <w:marLeft w:val="0"/>
      <w:marRight w:val="0"/>
      <w:marTop w:val="0"/>
      <w:marBottom w:val="0"/>
      <w:divBdr>
        <w:top w:val="none" w:sz="0" w:space="0" w:color="auto"/>
        <w:left w:val="none" w:sz="0" w:space="0" w:color="auto"/>
        <w:bottom w:val="none" w:sz="0" w:space="0" w:color="auto"/>
        <w:right w:val="none" w:sz="0" w:space="0" w:color="auto"/>
      </w:divBdr>
    </w:div>
    <w:div w:id="800346362">
      <w:bodyDiv w:val="1"/>
      <w:marLeft w:val="0"/>
      <w:marRight w:val="0"/>
      <w:marTop w:val="0"/>
      <w:marBottom w:val="0"/>
      <w:divBdr>
        <w:top w:val="none" w:sz="0" w:space="0" w:color="auto"/>
        <w:left w:val="none" w:sz="0" w:space="0" w:color="auto"/>
        <w:bottom w:val="none" w:sz="0" w:space="0" w:color="auto"/>
        <w:right w:val="none" w:sz="0" w:space="0" w:color="auto"/>
      </w:divBdr>
    </w:div>
    <w:div w:id="1003899487">
      <w:bodyDiv w:val="1"/>
      <w:marLeft w:val="0"/>
      <w:marRight w:val="0"/>
      <w:marTop w:val="0"/>
      <w:marBottom w:val="0"/>
      <w:divBdr>
        <w:top w:val="none" w:sz="0" w:space="0" w:color="auto"/>
        <w:left w:val="none" w:sz="0" w:space="0" w:color="auto"/>
        <w:bottom w:val="none" w:sz="0" w:space="0" w:color="auto"/>
        <w:right w:val="none" w:sz="0" w:space="0" w:color="auto"/>
      </w:divBdr>
    </w:div>
    <w:div w:id="1102188408">
      <w:bodyDiv w:val="1"/>
      <w:marLeft w:val="0"/>
      <w:marRight w:val="0"/>
      <w:marTop w:val="0"/>
      <w:marBottom w:val="0"/>
      <w:divBdr>
        <w:top w:val="none" w:sz="0" w:space="0" w:color="auto"/>
        <w:left w:val="none" w:sz="0" w:space="0" w:color="auto"/>
        <w:bottom w:val="none" w:sz="0" w:space="0" w:color="auto"/>
        <w:right w:val="none" w:sz="0" w:space="0" w:color="auto"/>
      </w:divBdr>
    </w:div>
    <w:div w:id="1113130534">
      <w:bodyDiv w:val="1"/>
      <w:marLeft w:val="0"/>
      <w:marRight w:val="0"/>
      <w:marTop w:val="0"/>
      <w:marBottom w:val="0"/>
      <w:divBdr>
        <w:top w:val="none" w:sz="0" w:space="0" w:color="auto"/>
        <w:left w:val="none" w:sz="0" w:space="0" w:color="auto"/>
        <w:bottom w:val="none" w:sz="0" w:space="0" w:color="auto"/>
        <w:right w:val="none" w:sz="0" w:space="0" w:color="auto"/>
      </w:divBdr>
    </w:div>
    <w:div w:id="1296370303">
      <w:bodyDiv w:val="1"/>
      <w:marLeft w:val="0"/>
      <w:marRight w:val="0"/>
      <w:marTop w:val="0"/>
      <w:marBottom w:val="0"/>
      <w:divBdr>
        <w:top w:val="none" w:sz="0" w:space="0" w:color="auto"/>
        <w:left w:val="none" w:sz="0" w:space="0" w:color="auto"/>
        <w:bottom w:val="none" w:sz="0" w:space="0" w:color="auto"/>
        <w:right w:val="none" w:sz="0" w:space="0" w:color="auto"/>
      </w:divBdr>
      <w:divsChild>
        <w:div w:id="245843311">
          <w:marLeft w:val="0"/>
          <w:marRight w:val="0"/>
          <w:marTop w:val="0"/>
          <w:marBottom w:val="0"/>
          <w:divBdr>
            <w:top w:val="none" w:sz="0" w:space="0" w:color="auto"/>
            <w:left w:val="none" w:sz="0" w:space="0" w:color="auto"/>
            <w:bottom w:val="none" w:sz="0" w:space="0" w:color="auto"/>
            <w:right w:val="none" w:sz="0" w:space="0" w:color="auto"/>
          </w:divBdr>
        </w:div>
      </w:divsChild>
    </w:div>
    <w:div w:id="1456752974">
      <w:bodyDiv w:val="1"/>
      <w:marLeft w:val="0"/>
      <w:marRight w:val="0"/>
      <w:marTop w:val="0"/>
      <w:marBottom w:val="0"/>
      <w:divBdr>
        <w:top w:val="none" w:sz="0" w:space="0" w:color="auto"/>
        <w:left w:val="none" w:sz="0" w:space="0" w:color="auto"/>
        <w:bottom w:val="none" w:sz="0" w:space="0" w:color="auto"/>
        <w:right w:val="none" w:sz="0" w:space="0" w:color="auto"/>
      </w:divBdr>
      <w:divsChild>
        <w:div w:id="92169158">
          <w:marLeft w:val="0"/>
          <w:marRight w:val="0"/>
          <w:marTop w:val="0"/>
          <w:marBottom w:val="0"/>
          <w:divBdr>
            <w:top w:val="none" w:sz="0" w:space="0" w:color="auto"/>
            <w:left w:val="none" w:sz="0" w:space="0" w:color="auto"/>
            <w:bottom w:val="none" w:sz="0" w:space="0" w:color="auto"/>
            <w:right w:val="none" w:sz="0" w:space="0" w:color="auto"/>
          </w:divBdr>
        </w:div>
      </w:divsChild>
    </w:div>
    <w:div w:id="1506746512">
      <w:bodyDiv w:val="1"/>
      <w:marLeft w:val="0"/>
      <w:marRight w:val="0"/>
      <w:marTop w:val="0"/>
      <w:marBottom w:val="0"/>
      <w:divBdr>
        <w:top w:val="none" w:sz="0" w:space="0" w:color="auto"/>
        <w:left w:val="none" w:sz="0" w:space="0" w:color="auto"/>
        <w:bottom w:val="none" w:sz="0" w:space="0" w:color="auto"/>
        <w:right w:val="none" w:sz="0" w:space="0" w:color="auto"/>
      </w:divBdr>
    </w:div>
    <w:div w:id="1575238878">
      <w:bodyDiv w:val="1"/>
      <w:marLeft w:val="0"/>
      <w:marRight w:val="0"/>
      <w:marTop w:val="0"/>
      <w:marBottom w:val="0"/>
      <w:divBdr>
        <w:top w:val="none" w:sz="0" w:space="0" w:color="auto"/>
        <w:left w:val="none" w:sz="0" w:space="0" w:color="auto"/>
        <w:bottom w:val="none" w:sz="0" w:space="0" w:color="auto"/>
        <w:right w:val="none" w:sz="0" w:space="0" w:color="auto"/>
      </w:divBdr>
    </w:div>
    <w:div w:id="1958413061">
      <w:bodyDiv w:val="1"/>
      <w:marLeft w:val="0"/>
      <w:marRight w:val="0"/>
      <w:marTop w:val="0"/>
      <w:marBottom w:val="0"/>
      <w:divBdr>
        <w:top w:val="none" w:sz="0" w:space="0" w:color="auto"/>
        <w:left w:val="none" w:sz="0" w:space="0" w:color="auto"/>
        <w:bottom w:val="none" w:sz="0" w:space="0" w:color="auto"/>
        <w:right w:val="none" w:sz="0" w:space="0" w:color="auto"/>
      </w:divBdr>
      <w:divsChild>
        <w:div w:id="1160733793">
          <w:marLeft w:val="0"/>
          <w:marRight w:val="0"/>
          <w:marTop w:val="0"/>
          <w:marBottom w:val="0"/>
          <w:divBdr>
            <w:top w:val="none" w:sz="0" w:space="0" w:color="auto"/>
            <w:left w:val="none" w:sz="0" w:space="0" w:color="auto"/>
            <w:bottom w:val="none" w:sz="0" w:space="0" w:color="auto"/>
            <w:right w:val="none" w:sz="0" w:space="0" w:color="auto"/>
          </w:divBdr>
          <w:divsChild>
            <w:div w:id="383216903">
              <w:marLeft w:val="0"/>
              <w:marRight w:val="0"/>
              <w:marTop w:val="150"/>
              <w:marBottom w:val="15"/>
              <w:divBdr>
                <w:top w:val="none" w:sz="0" w:space="0" w:color="auto"/>
                <w:left w:val="none" w:sz="0" w:space="0" w:color="auto"/>
                <w:bottom w:val="single" w:sz="6" w:space="0" w:color="466FA0"/>
                <w:right w:val="none" w:sz="0" w:space="0" w:color="auto"/>
              </w:divBdr>
              <w:divsChild>
                <w:div w:id="28458629">
                  <w:marLeft w:val="3150"/>
                  <w:marRight w:val="0"/>
                  <w:marTop w:val="0"/>
                  <w:marBottom w:val="0"/>
                  <w:divBdr>
                    <w:top w:val="none" w:sz="0" w:space="0" w:color="auto"/>
                    <w:left w:val="none" w:sz="0" w:space="0" w:color="auto"/>
                    <w:bottom w:val="none" w:sz="0" w:space="0" w:color="auto"/>
                    <w:right w:val="none" w:sz="0" w:space="0" w:color="auto"/>
                  </w:divBdr>
                  <w:divsChild>
                    <w:div w:id="2806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6098">
      <w:bodyDiv w:val="1"/>
      <w:marLeft w:val="0"/>
      <w:marRight w:val="0"/>
      <w:marTop w:val="15"/>
      <w:marBottom w:val="180"/>
      <w:divBdr>
        <w:top w:val="none" w:sz="0" w:space="0" w:color="auto"/>
        <w:left w:val="none" w:sz="0" w:space="0" w:color="auto"/>
        <w:bottom w:val="none" w:sz="0" w:space="0" w:color="auto"/>
        <w:right w:val="none" w:sz="0" w:space="0" w:color="auto"/>
      </w:divBdr>
      <w:divsChild>
        <w:div w:id="414013319">
          <w:marLeft w:val="0"/>
          <w:marRight w:val="0"/>
          <w:marTop w:val="0"/>
          <w:marBottom w:val="0"/>
          <w:divBdr>
            <w:top w:val="none" w:sz="0" w:space="0" w:color="006699"/>
            <w:left w:val="single" w:sz="6" w:space="0" w:color="006699"/>
            <w:bottom w:val="single" w:sz="6" w:space="0" w:color="006699"/>
            <w:right w:val="single" w:sz="6" w:space="0" w:color="006699"/>
          </w:divBdr>
          <w:divsChild>
            <w:div w:id="222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D8BD919AC714DAA5F2824725BE4AA" ma:contentTypeVersion="0" ma:contentTypeDescription="Create a new document." ma:contentTypeScope="" ma:versionID="4713210da93586b288c59f46b2a88d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F6DFA-F2F0-4E65-A6D8-E283C5E77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FCAA55-439D-4481-9F23-0AA5A6AA5B8F}">
  <ds:schemaRefs>
    <ds:schemaRef ds:uri="http://schemas.microsoft.com/sharepoint/v3/contenttype/forms"/>
  </ds:schemaRefs>
</ds:datastoreItem>
</file>

<file path=customXml/itemProps3.xml><?xml version="1.0" encoding="utf-8"?>
<ds:datastoreItem xmlns:ds="http://schemas.openxmlformats.org/officeDocument/2006/customXml" ds:itemID="{E904DB50-B394-4626-AE24-17E6EC668070}">
  <ds:schemaRef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53358FF-9BA5-4D66-A969-83930990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The Eastwood School</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NHouchen</dc:creator>
  <cp:lastModifiedBy>Neil Houchen</cp:lastModifiedBy>
  <cp:revision>9</cp:revision>
  <cp:lastPrinted>2017-03-03T15:07:00Z</cp:lastPrinted>
  <dcterms:created xsi:type="dcterms:W3CDTF">2017-03-03T14:12:00Z</dcterms:created>
  <dcterms:modified xsi:type="dcterms:W3CDTF">2017-06-22T11:54:00Z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0x010100A27D8BD919AC714DAA5F2824725BE4AA</vt:lpwstr>
  </property>
</Properties>
</file>