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2DF" w:rsidRDefault="004322DF" w:rsidP="0047524B">
      <w:pPr>
        <w:jc w:val="center"/>
        <w:rPr>
          <w:rFonts w:ascii="Calibri" w:hAnsi="Calibri" w:cs="Arial"/>
          <w:sz w:val="72"/>
        </w:rPr>
      </w:pPr>
      <w:bookmarkStart w:id="0" w:name="_GoBack"/>
      <w:bookmarkEnd w:id="0"/>
    </w:p>
    <w:p w:rsidR="00735840" w:rsidRDefault="00735840" w:rsidP="0047524B">
      <w:pPr>
        <w:jc w:val="center"/>
        <w:rPr>
          <w:rFonts w:ascii="Calibri" w:hAnsi="Calibri" w:cs="Arial"/>
          <w:sz w:val="72"/>
        </w:rPr>
      </w:pPr>
    </w:p>
    <w:p w:rsidR="00285CAC" w:rsidRDefault="00285CAC" w:rsidP="0047524B">
      <w:pPr>
        <w:jc w:val="center"/>
        <w:rPr>
          <w:rFonts w:ascii="Calibri" w:hAnsi="Calibri" w:cs="Arial"/>
          <w:sz w:val="72"/>
        </w:rPr>
      </w:pPr>
    </w:p>
    <w:p w:rsidR="004322DF" w:rsidRDefault="004322DF" w:rsidP="0047524B">
      <w:pPr>
        <w:jc w:val="center"/>
        <w:rPr>
          <w:rFonts w:ascii="Calibri" w:hAnsi="Calibri" w:cs="Arial"/>
          <w:sz w:val="36"/>
          <w:szCs w:val="36"/>
        </w:rPr>
      </w:pPr>
    </w:p>
    <w:p w:rsidR="007B1E72" w:rsidRDefault="007B1E72" w:rsidP="0047524B">
      <w:pPr>
        <w:jc w:val="center"/>
        <w:rPr>
          <w:rFonts w:ascii="Calibri" w:hAnsi="Calibri" w:cs="Arial"/>
          <w:sz w:val="36"/>
          <w:szCs w:val="36"/>
        </w:rPr>
      </w:pPr>
    </w:p>
    <w:p w:rsidR="007B1E72" w:rsidRPr="007B1E72" w:rsidRDefault="007B1E72" w:rsidP="0047524B">
      <w:pPr>
        <w:jc w:val="center"/>
        <w:rPr>
          <w:rFonts w:ascii="Calibri" w:hAnsi="Calibri" w:cs="Arial"/>
          <w:sz w:val="36"/>
          <w:szCs w:val="36"/>
        </w:rPr>
      </w:pPr>
    </w:p>
    <w:p w:rsidR="0047524B" w:rsidRPr="00B43D84" w:rsidRDefault="0047524B" w:rsidP="00B43D84">
      <w:pPr>
        <w:jc w:val="center"/>
        <w:rPr>
          <w:rFonts w:ascii="Calibri" w:hAnsi="Calibri"/>
          <w:sz w:val="72"/>
        </w:rPr>
      </w:pPr>
      <w:r>
        <w:rPr>
          <w:rFonts w:ascii="Calibri" w:hAnsi="Calibri" w:cs="Arial"/>
          <w:sz w:val="72"/>
        </w:rPr>
        <w:t>Health and Safety Policy</w:t>
      </w:r>
    </w:p>
    <w:p w:rsidR="0047524B" w:rsidRDefault="0047524B" w:rsidP="0047524B">
      <w:pPr>
        <w:pStyle w:val="NoSpacing"/>
      </w:pPr>
    </w:p>
    <w:p w:rsidR="00DB21C7" w:rsidRDefault="00B43D84" w:rsidP="00B43D84">
      <w:pPr>
        <w:jc w:val="center"/>
        <w:rPr>
          <w:rFonts w:ascii="Calibri" w:hAnsi="Calibri" w:cs="Arial"/>
          <w:sz w:val="28"/>
          <w:szCs w:val="28"/>
        </w:rPr>
      </w:pPr>
      <w:r w:rsidRPr="00F53CC8">
        <w:rPr>
          <w:rFonts w:cs="Arial"/>
          <w:noProof/>
          <w:sz w:val="28"/>
          <w:szCs w:val="28"/>
          <w:lang w:eastAsia="en-GB"/>
        </w:rPr>
        <w:drawing>
          <wp:inline distT="0" distB="0" distL="0" distR="0" wp14:anchorId="6843FCB8" wp14:editId="1342FD68">
            <wp:extent cx="3103245" cy="1586230"/>
            <wp:effectExtent l="0" t="0" r="1905" b="0"/>
            <wp:docPr id="3" name="Picture 3" descr="\\eastwood7\Clients\NHouchen\My Pictures\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wood7\Clients\NHouchen\My Pictures\New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3245" cy="1586230"/>
                    </a:xfrm>
                    <a:prstGeom prst="rect">
                      <a:avLst/>
                    </a:prstGeom>
                    <a:noFill/>
                    <a:ln>
                      <a:noFill/>
                    </a:ln>
                  </pic:spPr>
                </pic:pic>
              </a:graphicData>
            </a:graphic>
          </wp:inline>
        </w:drawing>
      </w:r>
    </w:p>
    <w:p w:rsidR="00DB21C7" w:rsidRDefault="00DB21C7" w:rsidP="007B1E72">
      <w:pPr>
        <w:rPr>
          <w:rFonts w:ascii="Calibri" w:hAnsi="Calibri" w:cs="Arial"/>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DB21C7" w:rsidRPr="0047524B">
        <w:trPr>
          <w:jc w:val="center"/>
        </w:trPr>
        <w:tc>
          <w:tcPr>
            <w:tcW w:w="4428" w:type="dxa"/>
            <w:shd w:val="clear" w:color="auto" w:fill="auto"/>
          </w:tcPr>
          <w:p w:rsidR="00DB21C7" w:rsidRPr="0057696C" w:rsidRDefault="001C245C">
            <w:pPr>
              <w:rPr>
                <w:rFonts w:ascii="Calibri" w:hAnsi="Calibri" w:cs="Arial"/>
              </w:rPr>
            </w:pPr>
            <w:r w:rsidRPr="0057696C">
              <w:rPr>
                <w:rFonts w:ascii="Calibri" w:hAnsi="Calibri" w:cs="Arial"/>
              </w:rPr>
              <w:t xml:space="preserve">Author’s Name: </w:t>
            </w:r>
          </w:p>
        </w:tc>
        <w:tc>
          <w:tcPr>
            <w:tcW w:w="4428" w:type="dxa"/>
            <w:shd w:val="clear" w:color="auto" w:fill="auto"/>
          </w:tcPr>
          <w:p w:rsidR="00DB21C7" w:rsidRPr="0057696C" w:rsidRDefault="003B0F5E">
            <w:pPr>
              <w:rPr>
                <w:rFonts w:ascii="Calibri" w:hAnsi="Calibri" w:cs="Arial"/>
              </w:rPr>
            </w:pPr>
            <w:r>
              <w:rPr>
                <w:rFonts w:ascii="Calibri" w:hAnsi="Calibri" w:cs="Arial"/>
              </w:rPr>
              <w:t>Mr. N.</w:t>
            </w:r>
            <w:r w:rsidR="001C245C" w:rsidRPr="0057696C">
              <w:rPr>
                <w:rFonts w:ascii="Calibri" w:hAnsi="Calibri" w:cs="Arial"/>
              </w:rPr>
              <w:t xml:space="preserve"> Houchen</w:t>
            </w:r>
          </w:p>
        </w:tc>
      </w:tr>
      <w:tr w:rsidR="00DB21C7" w:rsidRPr="0047524B">
        <w:trPr>
          <w:jc w:val="center"/>
        </w:trPr>
        <w:tc>
          <w:tcPr>
            <w:tcW w:w="4428" w:type="dxa"/>
            <w:shd w:val="clear" w:color="auto" w:fill="auto"/>
          </w:tcPr>
          <w:p w:rsidR="00DB21C7" w:rsidRPr="0057696C" w:rsidRDefault="001C245C">
            <w:pPr>
              <w:rPr>
                <w:rFonts w:ascii="Calibri" w:hAnsi="Calibri" w:cs="Arial"/>
              </w:rPr>
            </w:pPr>
            <w:r w:rsidRPr="0057696C">
              <w:rPr>
                <w:rFonts w:ascii="Calibri" w:hAnsi="Calibri" w:cs="Arial"/>
              </w:rPr>
              <w:t>Date Reviewed</w:t>
            </w:r>
          </w:p>
        </w:tc>
        <w:tc>
          <w:tcPr>
            <w:tcW w:w="4428" w:type="dxa"/>
            <w:shd w:val="clear" w:color="auto" w:fill="auto"/>
          </w:tcPr>
          <w:p w:rsidR="00DB21C7" w:rsidRPr="0057696C" w:rsidRDefault="007B1E72">
            <w:pPr>
              <w:rPr>
                <w:rFonts w:ascii="Calibri" w:hAnsi="Calibri" w:cs="Arial"/>
              </w:rPr>
            </w:pPr>
            <w:r>
              <w:rPr>
                <w:rFonts w:ascii="Calibri" w:hAnsi="Calibri" w:cs="Arial"/>
              </w:rPr>
              <w:t>June 2017</w:t>
            </w:r>
          </w:p>
        </w:tc>
      </w:tr>
      <w:tr w:rsidR="00DB21C7" w:rsidRPr="0047524B">
        <w:trPr>
          <w:jc w:val="center"/>
        </w:trPr>
        <w:tc>
          <w:tcPr>
            <w:tcW w:w="4428" w:type="dxa"/>
            <w:tcBorders>
              <w:bottom w:val="single" w:sz="4" w:space="0" w:color="auto"/>
            </w:tcBorders>
            <w:shd w:val="clear" w:color="auto" w:fill="auto"/>
          </w:tcPr>
          <w:p w:rsidR="00DB21C7" w:rsidRPr="0057696C" w:rsidRDefault="001C245C">
            <w:pPr>
              <w:rPr>
                <w:rFonts w:ascii="Calibri" w:hAnsi="Calibri" w:cs="Arial"/>
              </w:rPr>
            </w:pPr>
            <w:r w:rsidRPr="0057696C">
              <w:rPr>
                <w:rFonts w:ascii="Calibri" w:hAnsi="Calibri" w:cs="Arial"/>
              </w:rPr>
              <w:t>Date Ratified by Governing Body</w:t>
            </w:r>
          </w:p>
        </w:tc>
        <w:tc>
          <w:tcPr>
            <w:tcW w:w="4428" w:type="dxa"/>
            <w:tcBorders>
              <w:bottom w:val="single" w:sz="4" w:space="0" w:color="auto"/>
            </w:tcBorders>
            <w:shd w:val="clear" w:color="auto" w:fill="auto"/>
          </w:tcPr>
          <w:p w:rsidR="00DB21C7" w:rsidRPr="0057696C" w:rsidRDefault="00DB21C7">
            <w:pPr>
              <w:rPr>
                <w:rFonts w:ascii="Calibri" w:hAnsi="Calibri" w:cs="Arial"/>
              </w:rPr>
            </w:pPr>
          </w:p>
        </w:tc>
      </w:tr>
      <w:tr w:rsidR="00DB21C7" w:rsidRPr="0047524B">
        <w:trPr>
          <w:jc w:val="center"/>
        </w:trPr>
        <w:tc>
          <w:tcPr>
            <w:tcW w:w="4428" w:type="dxa"/>
            <w:shd w:val="pct12" w:color="auto" w:fill="auto"/>
          </w:tcPr>
          <w:p w:rsidR="00DB21C7" w:rsidRPr="0057696C" w:rsidRDefault="00DB21C7">
            <w:pPr>
              <w:rPr>
                <w:rFonts w:ascii="Calibri" w:hAnsi="Calibri" w:cs="Arial"/>
              </w:rPr>
            </w:pPr>
          </w:p>
        </w:tc>
        <w:tc>
          <w:tcPr>
            <w:tcW w:w="4428" w:type="dxa"/>
            <w:shd w:val="pct12" w:color="auto" w:fill="auto"/>
          </w:tcPr>
          <w:p w:rsidR="00DB21C7" w:rsidRPr="0057696C" w:rsidRDefault="00DB21C7">
            <w:pPr>
              <w:rPr>
                <w:rFonts w:ascii="Calibri" w:hAnsi="Calibri" w:cs="Arial"/>
              </w:rPr>
            </w:pPr>
          </w:p>
        </w:tc>
      </w:tr>
      <w:tr w:rsidR="00DB21C7" w:rsidRPr="0047524B">
        <w:trPr>
          <w:jc w:val="center"/>
        </w:trPr>
        <w:tc>
          <w:tcPr>
            <w:tcW w:w="4428" w:type="dxa"/>
            <w:shd w:val="clear" w:color="auto" w:fill="auto"/>
          </w:tcPr>
          <w:p w:rsidR="00DB21C7" w:rsidRPr="0057696C" w:rsidRDefault="001C245C">
            <w:pPr>
              <w:rPr>
                <w:rFonts w:ascii="Calibri" w:hAnsi="Calibri" w:cs="Arial"/>
              </w:rPr>
            </w:pPr>
            <w:r w:rsidRPr="0057696C">
              <w:rPr>
                <w:rFonts w:ascii="Calibri" w:hAnsi="Calibri" w:cs="Arial"/>
              </w:rPr>
              <w:t>Signature of Principal</w:t>
            </w:r>
          </w:p>
        </w:tc>
        <w:tc>
          <w:tcPr>
            <w:tcW w:w="4428" w:type="dxa"/>
            <w:shd w:val="clear" w:color="auto" w:fill="auto"/>
          </w:tcPr>
          <w:p w:rsidR="00DB21C7" w:rsidRPr="0057696C" w:rsidRDefault="00DB21C7">
            <w:pPr>
              <w:rPr>
                <w:rFonts w:ascii="Calibri" w:hAnsi="Calibri" w:cs="Arial"/>
              </w:rPr>
            </w:pPr>
          </w:p>
        </w:tc>
      </w:tr>
      <w:tr w:rsidR="00DB21C7" w:rsidRPr="0047524B">
        <w:trPr>
          <w:jc w:val="center"/>
        </w:trPr>
        <w:tc>
          <w:tcPr>
            <w:tcW w:w="4428" w:type="dxa"/>
            <w:shd w:val="clear" w:color="auto" w:fill="auto"/>
          </w:tcPr>
          <w:p w:rsidR="00DB21C7" w:rsidRPr="0057696C" w:rsidRDefault="001C245C">
            <w:pPr>
              <w:rPr>
                <w:rFonts w:ascii="Calibri" w:hAnsi="Calibri" w:cs="Arial"/>
              </w:rPr>
            </w:pPr>
            <w:r w:rsidRPr="0057696C">
              <w:rPr>
                <w:rFonts w:ascii="Calibri" w:hAnsi="Calibri" w:cs="Arial"/>
              </w:rPr>
              <w:t>Signature of Chair of Governors</w:t>
            </w:r>
          </w:p>
        </w:tc>
        <w:tc>
          <w:tcPr>
            <w:tcW w:w="4428" w:type="dxa"/>
            <w:shd w:val="clear" w:color="auto" w:fill="auto"/>
          </w:tcPr>
          <w:p w:rsidR="00DB21C7" w:rsidRPr="0057696C" w:rsidRDefault="00DB21C7">
            <w:pPr>
              <w:rPr>
                <w:rFonts w:ascii="Calibri" w:hAnsi="Calibri" w:cs="Arial"/>
              </w:rPr>
            </w:pPr>
          </w:p>
        </w:tc>
      </w:tr>
    </w:tbl>
    <w:p w:rsidR="00DB21C7" w:rsidRPr="0047524B" w:rsidRDefault="00DB21C7">
      <w:pPr>
        <w:rPr>
          <w:rFonts w:ascii="Calibri" w:hAnsi="Calibri" w:cs="Arial"/>
          <w:sz w:val="24"/>
          <w:szCs w:val="24"/>
        </w:rPr>
      </w:pPr>
    </w:p>
    <w:p w:rsidR="00DB21C7" w:rsidRDefault="00DB21C7">
      <w:pPr>
        <w:rPr>
          <w:rFonts w:ascii="Calibri" w:hAnsi="Calibri" w:cs="Arial"/>
          <w:sz w:val="28"/>
          <w:szCs w:val="28"/>
        </w:rPr>
      </w:pPr>
    </w:p>
    <w:p w:rsidR="00DB21C7" w:rsidRDefault="00DB21C7">
      <w:pPr>
        <w:jc w:val="center"/>
        <w:rPr>
          <w:rFonts w:ascii="Calibri" w:hAnsi="Calibri" w:cs="Arial"/>
          <w:sz w:val="28"/>
          <w:szCs w:val="28"/>
        </w:rPr>
      </w:pPr>
    </w:p>
    <w:p w:rsidR="00DB21C7" w:rsidRDefault="00DB21C7">
      <w:pPr>
        <w:jc w:val="center"/>
        <w:rPr>
          <w:rFonts w:ascii="Calibri" w:hAnsi="Calibri" w:cs="Arial"/>
          <w:sz w:val="28"/>
          <w:szCs w:val="28"/>
        </w:rPr>
      </w:pPr>
    </w:p>
    <w:p w:rsidR="00DB21C7" w:rsidRDefault="00DB21C7">
      <w:pPr>
        <w:spacing w:before="150" w:after="150"/>
        <w:rPr>
          <w:rFonts w:cs="Arial"/>
        </w:rPr>
      </w:pPr>
    </w:p>
    <w:p w:rsidR="00DB21C7" w:rsidRDefault="00DB21C7">
      <w:pPr>
        <w:spacing w:before="150" w:after="150"/>
        <w:rPr>
          <w:rFonts w:cs="Arial"/>
        </w:rPr>
      </w:pPr>
    </w:p>
    <w:p w:rsidR="0047524B" w:rsidRDefault="0047524B">
      <w:pPr>
        <w:spacing w:before="150" w:after="150"/>
        <w:rPr>
          <w:rFonts w:cs="Arial"/>
        </w:rPr>
      </w:pPr>
    </w:p>
    <w:p w:rsidR="00DB21C7" w:rsidRDefault="00DB21C7">
      <w:pPr>
        <w:spacing w:before="150" w:after="150"/>
        <w:rPr>
          <w:rFonts w:cs="Arial"/>
        </w:rPr>
      </w:pPr>
    </w:p>
    <w:p w:rsidR="007B1E72" w:rsidRDefault="007B1E72">
      <w:pPr>
        <w:spacing w:before="150" w:after="150"/>
        <w:rPr>
          <w:rFonts w:cs="Arial"/>
        </w:rPr>
      </w:pPr>
    </w:p>
    <w:sdt>
      <w:sdtPr>
        <w:rPr>
          <w:rFonts w:asciiTheme="minorHAnsi" w:eastAsiaTheme="minorHAnsi" w:hAnsiTheme="minorHAnsi" w:cstheme="minorBidi"/>
          <w:b w:val="0"/>
          <w:bCs w:val="0"/>
          <w:color w:val="auto"/>
          <w:sz w:val="22"/>
          <w:szCs w:val="22"/>
          <w:lang w:val="en-GB"/>
        </w:rPr>
        <w:id w:val="2432923"/>
        <w:docPartObj>
          <w:docPartGallery w:val="Table of Contents"/>
          <w:docPartUnique/>
        </w:docPartObj>
      </w:sdtPr>
      <w:sdtEndPr/>
      <w:sdtContent>
        <w:p w:rsidR="00DB21C7" w:rsidRPr="00B175B4" w:rsidRDefault="001C245C">
          <w:pPr>
            <w:pStyle w:val="TOCHeading"/>
            <w:jc w:val="center"/>
            <w:rPr>
              <w:rFonts w:asciiTheme="minorHAnsi" w:hAnsiTheme="minorHAnsi"/>
              <w:color w:val="auto"/>
              <w:sz w:val="20"/>
              <w:szCs w:val="20"/>
            </w:rPr>
          </w:pPr>
          <w:r w:rsidRPr="00B175B4">
            <w:rPr>
              <w:rFonts w:asciiTheme="minorHAnsi" w:hAnsiTheme="minorHAnsi"/>
              <w:color w:val="auto"/>
              <w:sz w:val="24"/>
              <w:szCs w:val="24"/>
            </w:rPr>
            <w:t>Contents</w:t>
          </w:r>
        </w:p>
        <w:p w:rsidR="0072552A" w:rsidRPr="0072552A" w:rsidRDefault="001C245C">
          <w:pPr>
            <w:pStyle w:val="TOC1"/>
            <w:tabs>
              <w:tab w:val="right" w:leader="dot" w:pos="9016"/>
            </w:tabs>
            <w:rPr>
              <w:rFonts w:eastAsiaTheme="minorEastAsia"/>
              <w:noProof/>
              <w:sz w:val="18"/>
              <w:szCs w:val="18"/>
              <w:lang w:eastAsia="en-GB"/>
            </w:rPr>
          </w:pPr>
          <w:r w:rsidRPr="0072552A">
            <w:rPr>
              <w:sz w:val="18"/>
              <w:szCs w:val="18"/>
            </w:rPr>
            <w:fldChar w:fldCharType="begin"/>
          </w:r>
          <w:r w:rsidRPr="0072552A">
            <w:rPr>
              <w:sz w:val="18"/>
              <w:szCs w:val="18"/>
            </w:rPr>
            <w:instrText xml:space="preserve"> TOC \o "1-3" \h \z \u </w:instrText>
          </w:r>
          <w:r w:rsidRPr="0072552A">
            <w:rPr>
              <w:sz w:val="18"/>
              <w:szCs w:val="18"/>
            </w:rPr>
            <w:fldChar w:fldCharType="separate"/>
          </w:r>
          <w:hyperlink w:anchor="_Toc482880722" w:history="1">
            <w:r w:rsidR="0072552A" w:rsidRPr="0072552A">
              <w:rPr>
                <w:rStyle w:val="Hyperlink"/>
                <w:noProof/>
                <w:sz w:val="18"/>
                <w:szCs w:val="18"/>
              </w:rPr>
              <w:t>1.0 Introduction</w:t>
            </w:r>
            <w:r w:rsidR="0072552A" w:rsidRPr="0072552A">
              <w:rPr>
                <w:noProof/>
                <w:webHidden/>
                <w:sz w:val="18"/>
                <w:szCs w:val="18"/>
              </w:rPr>
              <w:tab/>
            </w:r>
            <w:r w:rsidR="0072552A" w:rsidRPr="0072552A">
              <w:rPr>
                <w:noProof/>
                <w:webHidden/>
                <w:sz w:val="18"/>
                <w:szCs w:val="18"/>
              </w:rPr>
              <w:fldChar w:fldCharType="begin"/>
            </w:r>
            <w:r w:rsidR="0072552A" w:rsidRPr="0072552A">
              <w:rPr>
                <w:noProof/>
                <w:webHidden/>
                <w:sz w:val="18"/>
                <w:szCs w:val="18"/>
              </w:rPr>
              <w:instrText xml:space="preserve"> PAGEREF _Toc482880722 \h </w:instrText>
            </w:r>
            <w:r w:rsidR="0072552A" w:rsidRPr="0072552A">
              <w:rPr>
                <w:noProof/>
                <w:webHidden/>
                <w:sz w:val="18"/>
                <w:szCs w:val="18"/>
              </w:rPr>
            </w:r>
            <w:r w:rsidR="0072552A" w:rsidRPr="0072552A">
              <w:rPr>
                <w:noProof/>
                <w:webHidden/>
                <w:sz w:val="18"/>
                <w:szCs w:val="18"/>
              </w:rPr>
              <w:fldChar w:fldCharType="separate"/>
            </w:r>
            <w:r w:rsidR="00255666">
              <w:rPr>
                <w:noProof/>
                <w:webHidden/>
                <w:sz w:val="18"/>
                <w:szCs w:val="18"/>
              </w:rPr>
              <w:t>3</w:t>
            </w:r>
            <w:r w:rsidR="0072552A" w:rsidRPr="0072552A">
              <w:rPr>
                <w:noProof/>
                <w:webHidden/>
                <w:sz w:val="18"/>
                <w:szCs w:val="18"/>
              </w:rPr>
              <w:fldChar w:fldCharType="end"/>
            </w:r>
          </w:hyperlink>
        </w:p>
        <w:p w:rsidR="0072552A" w:rsidRPr="0072552A" w:rsidRDefault="005F4770">
          <w:pPr>
            <w:pStyle w:val="TOC1"/>
            <w:tabs>
              <w:tab w:val="right" w:leader="dot" w:pos="9016"/>
            </w:tabs>
            <w:rPr>
              <w:rFonts w:eastAsiaTheme="minorEastAsia"/>
              <w:noProof/>
              <w:sz w:val="18"/>
              <w:szCs w:val="18"/>
              <w:lang w:eastAsia="en-GB"/>
            </w:rPr>
          </w:pPr>
          <w:hyperlink w:anchor="_Toc482880723" w:history="1">
            <w:r w:rsidR="0072552A" w:rsidRPr="0072552A">
              <w:rPr>
                <w:rStyle w:val="Hyperlink"/>
                <w:rFonts w:eastAsia="Times New Roman"/>
                <w:noProof/>
                <w:sz w:val="18"/>
                <w:szCs w:val="18"/>
                <w:lang w:eastAsia="en-GB"/>
              </w:rPr>
              <w:t>2.0 General Guidelines</w:t>
            </w:r>
            <w:r w:rsidR="0072552A" w:rsidRPr="0072552A">
              <w:rPr>
                <w:noProof/>
                <w:webHidden/>
                <w:sz w:val="18"/>
                <w:szCs w:val="18"/>
              </w:rPr>
              <w:tab/>
            </w:r>
            <w:r w:rsidR="0072552A" w:rsidRPr="0072552A">
              <w:rPr>
                <w:noProof/>
                <w:webHidden/>
                <w:sz w:val="18"/>
                <w:szCs w:val="18"/>
              </w:rPr>
              <w:fldChar w:fldCharType="begin"/>
            </w:r>
            <w:r w:rsidR="0072552A" w:rsidRPr="0072552A">
              <w:rPr>
                <w:noProof/>
                <w:webHidden/>
                <w:sz w:val="18"/>
                <w:szCs w:val="18"/>
              </w:rPr>
              <w:instrText xml:space="preserve"> PAGEREF _Toc482880723 \h </w:instrText>
            </w:r>
            <w:r w:rsidR="0072552A" w:rsidRPr="0072552A">
              <w:rPr>
                <w:noProof/>
                <w:webHidden/>
                <w:sz w:val="18"/>
                <w:szCs w:val="18"/>
              </w:rPr>
            </w:r>
            <w:r w:rsidR="0072552A" w:rsidRPr="0072552A">
              <w:rPr>
                <w:noProof/>
                <w:webHidden/>
                <w:sz w:val="18"/>
                <w:szCs w:val="18"/>
              </w:rPr>
              <w:fldChar w:fldCharType="separate"/>
            </w:r>
            <w:r w:rsidR="00255666">
              <w:rPr>
                <w:noProof/>
                <w:webHidden/>
                <w:sz w:val="18"/>
                <w:szCs w:val="18"/>
              </w:rPr>
              <w:t>3</w:t>
            </w:r>
            <w:r w:rsidR="0072552A" w:rsidRPr="0072552A">
              <w:rPr>
                <w:noProof/>
                <w:webHidden/>
                <w:sz w:val="18"/>
                <w:szCs w:val="18"/>
              </w:rPr>
              <w:fldChar w:fldCharType="end"/>
            </w:r>
          </w:hyperlink>
        </w:p>
        <w:p w:rsidR="0072552A" w:rsidRPr="0072552A" w:rsidRDefault="005F4770">
          <w:pPr>
            <w:pStyle w:val="TOC1"/>
            <w:tabs>
              <w:tab w:val="right" w:leader="dot" w:pos="9016"/>
            </w:tabs>
            <w:rPr>
              <w:rFonts w:eastAsiaTheme="minorEastAsia"/>
              <w:noProof/>
              <w:sz w:val="18"/>
              <w:szCs w:val="18"/>
              <w:lang w:eastAsia="en-GB"/>
            </w:rPr>
          </w:pPr>
          <w:hyperlink w:anchor="_Toc482880724" w:history="1">
            <w:r w:rsidR="0072552A" w:rsidRPr="0072552A">
              <w:rPr>
                <w:rStyle w:val="Hyperlink"/>
                <w:rFonts w:eastAsia="Times New Roman"/>
                <w:noProof/>
                <w:sz w:val="18"/>
                <w:szCs w:val="18"/>
                <w:lang w:eastAsia="en-GB"/>
              </w:rPr>
              <w:t>3.0 Responsibility of the Trust and Principal</w:t>
            </w:r>
            <w:r w:rsidR="0072552A" w:rsidRPr="0072552A">
              <w:rPr>
                <w:noProof/>
                <w:webHidden/>
                <w:sz w:val="18"/>
                <w:szCs w:val="18"/>
              </w:rPr>
              <w:tab/>
            </w:r>
            <w:r w:rsidR="0072552A" w:rsidRPr="0072552A">
              <w:rPr>
                <w:noProof/>
                <w:webHidden/>
                <w:sz w:val="18"/>
                <w:szCs w:val="18"/>
              </w:rPr>
              <w:fldChar w:fldCharType="begin"/>
            </w:r>
            <w:r w:rsidR="0072552A" w:rsidRPr="0072552A">
              <w:rPr>
                <w:noProof/>
                <w:webHidden/>
                <w:sz w:val="18"/>
                <w:szCs w:val="18"/>
              </w:rPr>
              <w:instrText xml:space="preserve"> PAGEREF _Toc482880724 \h </w:instrText>
            </w:r>
            <w:r w:rsidR="0072552A" w:rsidRPr="0072552A">
              <w:rPr>
                <w:noProof/>
                <w:webHidden/>
                <w:sz w:val="18"/>
                <w:szCs w:val="18"/>
              </w:rPr>
            </w:r>
            <w:r w:rsidR="0072552A" w:rsidRPr="0072552A">
              <w:rPr>
                <w:noProof/>
                <w:webHidden/>
                <w:sz w:val="18"/>
                <w:szCs w:val="18"/>
              </w:rPr>
              <w:fldChar w:fldCharType="separate"/>
            </w:r>
            <w:r w:rsidR="00255666">
              <w:rPr>
                <w:noProof/>
                <w:webHidden/>
                <w:sz w:val="18"/>
                <w:szCs w:val="18"/>
              </w:rPr>
              <w:t>3</w:t>
            </w:r>
            <w:r w:rsidR="0072552A" w:rsidRPr="0072552A">
              <w:rPr>
                <w:noProof/>
                <w:webHidden/>
                <w:sz w:val="18"/>
                <w:szCs w:val="18"/>
              </w:rPr>
              <w:fldChar w:fldCharType="end"/>
            </w:r>
          </w:hyperlink>
        </w:p>
        <w:p w:rsidR="0072552A" w:rsidRPr="0072552A" w:rsidRDefault="005F4770">
          <w:pPr>
            <w:pStyle w:val="TOC1"/>
            <w:tabs>
              <w:tab w:val="right" w:leader="dot" w:pos="9016"/>
            </w:tabs>
            <w:rPr>
              <w:rFonts w:eastAsiaTheme="minorEastAsia"/>
              <w:noProof/>
              <w:sz w:val="18"/>
              <w:szCs w:val="18"/>
              <w:lang w:eastAsia="en-GB"/>
            </w:rPr>
          </w:pPr>
          <w:hyperlink w:anchor="_Toc482880725" w:history="1">
            <w:r w:rsidR="0072552A" w:rsidRPr="0072552A">
              <w:rPr>
                <w:rStyle w:val="Hyperlink"/>
                <w:rFonts w:eastAsia="Times New Roman"/>
                <w:noProof/>
                <w:sz w:val="18"/>
                <w:szCs w:val="18"/>
                <w:lang w:eastAsia="en-GB"/>
              </w:rPr>
              <w:t>4.0 Duties of the Person Delegated to Assist in the Management of Health and Safety</w:t>
            </w:r>
            <w:r w:rsidR="0072552A" w:rsidRPr="0072552A">
              <w:rPr>
                <w:noProof/>
                <w:webHidden/>
                <w:sz w:val="18"/>
                <w:szCs w:val="18"/>
              </w:rPr>
              <w:tab/>
            </w:r>
            <w:r w:rsidR="0072552A" w:rsidRPr="0072552A">
              <w:rPr>
                <w:noProof/>
                <w:webHidden/>
                <w:sz w:val="18"/>
                <w:szCs w:val="18"/>
              </w:rPr>
              <w:fldChar w:fldCharType="begin"/>
            </w:r>
            <w:r w:rsidR="0072552A" w:rsidRPr="0072552A">
              <w:rPr>
                <w:noProof/>
                <w:webHidden/>
                <w:sz w:val="18"/>
                <w:szCs w:val="18"/>
              </w:rPr>
              <w:instrText xml:space="preserve"> PAGEREF _Toc482880725 \h </w:instrText>
            </w:r>
            <w:r w:rsidR="0072552A" w:rsidRPr="0072552A">
              <w:rPr>
                <w:noProof/>
                <w:webHidden/>
                <w:sz w:val="18"/>
                <w:szCs w:val="18"/>
              </w:rPr>
            </w:r>
            <w:r w:rsidR="0072552A" w:rsidRPr="0072552A">
              <w:rPr>
                <w:noProof/>
                <w:webHidden/>
                <w:sz w:val="18"/>
                <w:szCs w:val="18"/>
              </w:rPr>
              <w:fldChar w:fldCharType="separate"/>
            </w:r>
            <w:r w:rsidR="00255666">
              <w:rPr>
                <w:noProof/>
                <w:webHidden/>
                <w:sz w:val="18"/>
                <w:szCs w:val="18"/>
              </w:rPr>
              <w:t>4</w:t>
            </w:r>
            <w:r w:rsidR="0072552A" w:rsidRPr="0072552A">
              <w:rPr>
                <w:noProof/>
                <w:webHidden/>
                <w:sz w:val="18"/>
                <w:szCs w:val="18"/>
              </w:rPr>
              <w:fldChar w:fldCharType="end"/>
            </w:r>
          </w:hyperlink>
        </w:p>
        <w:p w:rsidR="0072552A" w:rsidRPr="0072552A" w:rsidRDefault="005F4770">
          <w:pPr>
            <w:pStyle w:val="TOC1"/>
            <w:tabs>
              <w:tab w:val="right" w:leader="dot" w:pos="9016"/>
            </w:tabs>
            <w:rPr>
              <w:rFonts w:eastAsiaTheme="minorEastAsia"/>
              <w:noProof/>
              <w:sz w:val="18"/>
              <w:szCs w:val="18"/>
              <w:lang w:eastAsia="en-GB"/>
            </w:rPr>
          </w:pPr>
          <w:hyperlink w:anchor="_Toc482880726" w:history="1">
            <w:r w:rsidR="0072552A" w:rsidRPr="0072552A">
              <w:rPr>
                <w:rStyle w:val="Hyperlink"/>
                <w:rFonts w:eastAsia="Times New Roman"/>
                <w:noProof/>
                <w:sz w:val="18"/>
                <w:szCs w:val="18"/>
                <w:lang w:eastAsia="en-GB"/>
              </w:rPr>
              <w:t>5.0 Responsibilities of Staff towards Pupils and Others in their Care</w:t>
            </w:r>
            <w:r w:rsidR="0072552A" w:rsidRPr="0072552A">
              <w:rPr>
                <w:noProof/>
                <w:webHidden/>
                <w:sz w:val="18"/>
                <w:szCs w:val="18"/>
              </w:rPr>
              <w:tab/>
            </w:r>
            <w:r w:rsidR="0072552A" w:rsidRPr="0072552A">
              <w:rPr>
                <w:noProof/>
                <w:webHidden/>
                <w:sz w:val="18"/>
                <w:szCs w:val="18"/>
              </w:rPr>
              <w:fldChar w:fldCharType="begin"/>
            </w:r>
            <w:r w:rsidR="0072552A" w:rsidRPr="0072552A">
              <w:rPr>
                <w:noProof/>
                <w:webHidden/>
                <w:sz w:val="18"/>
                <w:szCs w:val="18"/>
              </w:rPr>
              <w:instrText xml:space="preserve"> PAGEREF _Toc482880726 \h </w:instrText>
            </w:r>
            <w:r w:rsidR="0072552A" w:rsidRPr="0072552A">
              <w:rPr>
                <w:noProof/>
                <w:webHidden/>
                <w:sz w:val="18"/>
                <w:szCs w:val="18"/>
              </w:rPr>
            </w:r>
            <w:r w:rsidR="0072552A" w:rsidRPr="0072552A">
              <w:rPr>
                <w:noProof/>
                <w:webHidden/>
                <w:sz w:val="18"/>
                <w:szCs w:val="18"/>
              </w:rPr>
              <w:fldChar w:fldCharType="separate"/>
            </w:r>
            <w:r w:rsidR="00255666">
              <w:rPr>
                <w:noProof/>
                <w:webHidden/>
                <w:sz w:val="18"/>
                <w:szCs w:val="18"/>
              </w:rPr>
              <w:t>4</w:t>
            </w:r>
            <w:r w:rsidR="0072552A" w:rsidRPr="0072552A">
              <w:rPr>
                <w:noProof/>
                <w:webHidden/>
                <w:sz w:val="18"/>
                <w:szCs w:val="18"/>
              </w:rPr>
              <w:fldChar w:fldCharType="end"/>
            </w:r>
          </w:hyperlink>
        </w:p>
        <w:p w:rsidR="0072552A" w:rsidRPr="0072552A" w:rsidRDefault="005F4770">
          <w:pPr>
            <w:pStyle w:val="TOC2"/>
            <w:tabs>
              <w:tab w:val="right" w:leader="dot" w:pos="9016"/>
            </w:tabs>
            <w:rPr>
              <w:rFonts w:eastAsiaTheme="minorEastAsia"/>
              <w:noProof/>
              <w:sz w:val="18"/>
              <w:szCs w:val="18"/>
              <w:lang w:eastAsia="en-GB"/>
            </w:rPr>
          </w:pPr>
          <w:hyperlink w:anchor="_Toc482880727" w:history="1">
            <w:r w:rsidR="0072552A" w:rsidRPr="0072552A">
              <w:rPr>
                <w:rStyle w:val="Hyperlink"/>
                <w:rFonts w:eastAsia="Times New Roman"/>
                <w:noProof/>
                <w:sz w:val="18"/>
                <w:szCs w:val="18"/>
                <w:lang w:eastAsia="en-GB"/>
              </w:rPr>
              <w:t>5.1 Safe Working Practices for the Protection of Children and Staff</w:t>
            </w:r>
            <w:r w:rsidR="0072552A" w:rsidRPr="0072552A">
              <w:rPr>
                <w:noProof/>
                <w:webHidden/>
                <w:sz w:val="18"/>
                <w:szCs w:val="18"/>
              </w:rPr>
              <w:tab/>
            </w:r>
            <w:r w:rsidR="0072552A" w:rsidRPr="0072552A">
              <w:rPr>
                <w:noProof/>
                <w:webHidden/>
                <w:sz w:val="18"/>
                <w:szCs w:val="18"/>
              </w:rPr>
              <w:fldChar w:fldCharType="begin"/>
            </w:r>
            <w:r w:rsidR="0072552A" w:rsidRPr="0072552A">
              <w:rPr>
                <w:noProof/>
                <w:webHidden/>
                <w:sz w:val="18"/>
                <w:szCs w:val="18"/>
              </w:rPr>
              <w:instrText xml:space="preserve"> PAGEREF _Toc482880727 \h </w:instrText>
            </w:r>
            <w:r w:rsidR="0072552A" w:rsidRPr="0072552A">
              <w:rPr>
                <w:noProof/>
                <w:webHidden/>
                <w:sz w:val="18"/>
                <w:szCs w:val="18"/>
              </w:rPr>
            </w:r>
            <w:r w:rsidR="0072552A" w:rsidRPr="0072552A">
              <w:rPr>
                <w:noProof/>
                <w:webHidden/>
                <w:sz w:val="18"/>
                <w:szCs w:val="18"/>
              </w:rPr>
              <w:fldChar w:fldCharType="separate"/>
            </w:r>
            <w:r w:rsidR="00255666">
              <w:rPr>
                <w:noProof/>
                <w:webHidden/>
                <w:sz w:val="18"/>
                <w:szCs w:val="18"/>
              </w:rPr>
              <w:t>5</w:t>
            </w:r>
            <w:r w:rsidR="0072552A" w:rsidRPr="0072552A">
              <w:rPr>
                <w:noProof/>
                <w:webHidden/>
                <w:sz w:val="18"/>
                <w:szCs w:val="18"/>
              </w:rPr>
              <w:fldChar w:fldCharType="end"/>
            </w:r>
          </w:hyperlink>
        </w:p>
        <w:p w:rsidR="0072552A" w:rsidRPr="0072552A" w:rsidRDefault="005F4770">
          <w:pPr>
            <w:pStyle w:val="TOC2"/>
            <w:tabs>
              <w:tab w:val="right" w:leader="dot" w:pos="9016"/>
            </w:tabs>
            <w:rPr>
              <w:rFonts w:eastAsiaTheme="minorEastAsia"/>
              <w:noProof/>
              <w:sz w:val="18"/>
              <w:szCs w:val="18"/>
              <w:lang w:eastAsia="en-GB"/>
            </w:rPr>
          </w:pPr>
          <w:hyperlink w:anchor="_Toc482880728" w:history="1">
            <w:r w:rsidR="0072552A" w:rsidRPr="0072552A">
              <w:rPr>
                <w:rStyle w:val="Hyperlink"/>
                <w:rFonts w:eastAsia="Times New Roman"/>
                <w:noProof/>
                <w:sz w:val="18"/>
                <w:szCs w:val="18"/>
                <w:lang w:eastAsia="en-GB"/>
              </w:rPr>
              <w:t>5.2 Responsibilities of all Employees</w:t>
            </w:r>
            <w:r w:rsidR="0072552A" w:rsidRPr="0072552A">
              <w:rPr>
                <w:noProof/>
                <w:webHidden/>
                <w:sz w:val="18"/>
                <w:szCs w:val="18"/>
              </w:rPr>
              <w:tab/>
            </w:r>
            <w:r w:rsidR="0072552A" w:rsidRPr="0072552A">
              <w:rPr>
                <w:noProof/>
                <w:webHidden/>
                <w:sz w:val="18"/>
                <w:szCs w:val="18"/>
              </w:rPr>
              <w:fldChar w:fldCharType="begin"/>
            </w:r>
            <w:r w:rsidR="0072552A" w:rsidRPr="0072552A">
              <w:rPr>
                <w:noProof/>
                <w:webHidden/>
                <w:sz w:val="18"/>
                <w:szCs w:val="18"/>
              </w:rPr>
              <w:instrText xml:space="preserve"> PAGEREF _Toc482880728 \h </w:instrText>
            </w:r>
            <w:r w:rsidR="0072552A" w:rsidRPr="0072552A">
              <w:rPr>
                <w:noProof/>
                <w:webHidden/>
                <w:sz w:val="18"/>
                <w:szCs w:val="18"/>
              </w:rPr>
            </w:r>
            <w:r w:rsidR="0072552A" w:rsidRPr="0072552A">
              <w:rPr>
                <w:noProof/>
                <w:webHidden/>
                <w:sz w:val="18"/>
                <w:szCs w:val="18"/>
              </w:rPr>
              <w:fldChar w:fldCharType="separate"/>
            </w:r>
            <w:r w:rsidR="00255666">
              <w:rPr>
                <w:noProof/>
                <w:webHidden/>
                <w:sz w:val="18"/>
                <w:szCs w:val="18"/>
              </w:rPr>
              <w:t>5</w:t>
            </w:r>
            <w:r w:rsidR="0072552A" w:rsidRPr="0072552A">
              <w:rPr>
                <w:noProof/>
                <w:webHidden/>
                <w:sz w:val="18"/>
                <w:szCs w:val="18"/>
              </w:rPr>
              <w:fldChar w:fldCharType="end"/>
            </w:r>
          </w:hyperlink>
        </w:p>
        <w:p w:rsidR="0072552A" w:rsidRPr="0072552A" w:rsidRDefault="005F4770">
          <w:pPr>
            <w:pStyle w:val="TOC3"/>
            <w:tabs>
              <w:tab w:val="right" w:leader="dot" w:pos="9016"/>
            </w:tabs>
            <w:rPr>
              <w:rFonts w:eastAsiaTheme="minorEastAsia"/>
              <w:noProof/>
              <w:sz w:val="18"/>
              <w:szCs w:val="18"/>
              <w:lang w:eastAsia="en-GB"/>
            </w:rPr>
          </w:pPr>
          <w:hyperlink w:anchor="_Toc482880729" w:history="1">
            <w:r w:rsidR="0072552A" w:rsidRPr="0072552A">
              <w:rPr>
                <w:rStyle w:val="Hyperlink"/>
                <w:rFonts w:eastAsia="Times New Roman"/>
                <w:noProof/>
                <w:sz w:val="18"/>
                <w:szCs w:val="18"/>
                <w:lang w:eastAsia="en-GB"/>
              </w:rPr>
              <w:t>5.21 Occupational Health Services and Work-Related Stress</w:t>
            </w:r>
            <w:r w:rsidR="0072552A" w:rsidRPr="0072552A">
              <w:rPr>
                <w:noProof/>
                <w:webHidden/>
                <w:sz w:val="18"/>
                <w:szCs w:val="18"/>
              </w:rPr>
              <w:tab/>
            </w:r>
            <w:r w:rsidR="0072552A" w:rsidRPr="0072552A">
              <w:rPr>
                <w:noProof/>
                <w:webHidden/>
                <w:sz w:val="18"/>
                <w:szCs w:val="18"/>
              </w:rPr>
              <w:fldChar w:fldCharType="begin"/>
            </w:r>
            <w:r w:rsidR="0072552A" w:rsidRPr="0072552A">
              <w:rPr>
                <w:noProof/>
                <w:webHidden/>
                <w:sz w:val="18"/>
                <w:szCs w:val="18"/>
              </w:rPr>
              <w:instrText xml:space="preserve"> PAGEREF _Toc482880729 \h </w:instrText>
            </w:r>
            <w:r w:rsidR="0072552A" w:rsidRPr="0072552A">
              <w:rPr>
                <w:noProof/>
                <w:webHidden/>
                <w:sz w:val="18"/>
                <w:szCs w:val="18"/>
              </w:rPr>
            </w:r>
            <w:r w:rsidR="0072552A" w:rsidRPr="0072552A">
              <w:rPr>
                <w:noProof/>
                <w:webHidden/>
                <w:sz w:val="18"/>
                <w:szCs w:val="18"/>
              </w:rPr>
              <w:fldChar w:fldCharType="separate"/>
            </w:r>
            <w:r w:rsidR="00255666">
              <w:rPr>
                <w:noProof/>
                <w:webHidden/>
                <w:sz w:val="18"/>
                <w:szCs w:val="18"/>
              </w:rPr>
              <w:t>6</w:t>
            </w:r>
            <w:r w:rsidR="0072552A" w:rsidRPr="0072552A">
              <w:rPr>
                <w:noProof/>
                <w:webHidden/>
                <w:sz w:val="18"/>
                <w:szCs w:val="18"/>
              </w:rPr>
              <w:fldChar w:fldCharType="end"/>
            </w:r>
          </w:hyperlink>
        </w:p>
        <w:p w:rsidR="0072552A" w:rsidRPr="0072552A" w:rsidRDefault="005F4770">
          <w:pPr>
            <w:pStyle w:val="TOC3"/>
            <w:tabs>
              <w:tab w:val="right" w:leader="dot" w:pos="9016"/>
            </w:tabs>
            <w:rPr>
              <w:rFonts w:eastAsiaTheme="minorEastAsia"/>
              <w:noProof/>
              <w:sz w:val="18"/>
              <w:szCs w:val="18"/>
              <w:lang w:eastAsia="en-GB"/>
            </w:rPr>
          </w:pPr>
          <w:hyperlink w:anchor="_Toc482880730" w:history="1">
            <w:r w:rsidR="0072552A" w:rsidRPr="0072552A">
              <w:rPr>
                <w:rStyle w:val="Hyperlink"/>
                <w:rFonts w:eastAsia="Times New Roman"/>
                <w:noProof/>
                <w:sz w:val="18"/>
                <w:szCs w:val="18"/>
                <w:lang w:eastAsia="en-GB"/>
              </w:rPr>
              <w:t>5.22 Staff Grievances</w:t>
            </w:r>
            <w:r w:rsidR="0072552A" w:rsidRPr="0072552A">
              <w:rPr>
                <w:noProof/>
                <w:webHidden/>
                <w:sz w:val="18"/>
                <w:szCs w:val="18"/>
              </w:rPr>
              <w:tab/>
            </w:r>
            <w:r w:rsidR="0072552A" w:rsidRPr="0072552A">
              <w:rPr>
                <w:noProof/>
                <w:webHidden/>
                <w:sz w:val="18"/>
                <w:szCs w:val="18"/>
              </w:rPr>
              <w:fldChar w:fldCharType="begin"/>
            </w:r>
            <w:r w:rsidR="0072552A" w:rsidRPr="0072552A">
              <w:rPr>
                <w:noProof/>
                <w:webHidden/>
                <w:sz w:val="18"/>
                <w:szCs w:val="18"/>
              </w:rPr>
              <w:instrText xml:space="preserve"> PAGEREF _Toc482880730 \h </w:instrText>
            </w:r>
            <w:r w:rsidR="0072552A" w:rsidRPr="0072552A">
              <w:rPr>
                <w:noProof/>
                <w:webHidden/>
                <w:sz w:val="18"/>
                <w:szCs w:val="18"/>
              </w:rPr>
            </w:r>
            <w:r w:rsidR="0072552A" w:rsidRPr="0072552A">
              <w:rPr>
                <w:noProof/>
                <w:webHidden/>
                <w:sz w:val="18"/>
                <w:szCs w:val="18"/>
              </w:rPr>
              <w:fldChar w:fldCharType="separate"/>
            </w:r>
            <w:r w:rsidR="00255666">
              <w:rPr>
                <w:noProof/>
                <w:webHidden/>
                <w:sz w:val="18"/>
                <w:szCs w:val="18"/>
              </w:rPr>
              <w:t>6</w:t>
            </w:r>
            <w:r w:rsidR="0072552A" w:rsidRPr="0072552A">
              <w:rPr>
                <w:noProof/>
                <w:webHidden/>
                <w:sz w:val="18"/>
                <w:szCs w:val="18"/>
              </w:rPr>
              <w:fldChar w:fldCharType="end"/>
            </w:r>
          </w:hyperlink>
        </w:p>
        <w:p w:rsidR="0072552A" w:rsidRPr="0072552A" w:rsidRDefault="005F4770">
          <w:pPr>
            <w:pStyle w:val="TOC3"/>
            <w:tabs>
              <w:tab w:val="right" w:leader="dot" w:pos="9016"/>
            </w:tabs>
            <w:rPr>
              <w:rFonts w:eastAsiaTheme="minorEastAsia"/>
              <w:noProof/>
              <w:sz w:val="18"/>
              <w:szCs w:val="18"/>
              <w:lang w:eastAsia="en-GB"/>
            </w:rPr>
          </w:pPr>
          <w:hyperlink w:anchor="_Toc482880731" w:history="1">
            <w:r w:rsidR="0072552A" w:rsidRPr="0072552A">
              <w:rPr>
                <w:rStyle w:val="Hyperlink"/>
                <w:rFonts w:eastAsia="Times New Roman"/>
                <w:noProof/>
                <w:sz w:val="18"/>
                <w:szCs w:val="18"/>
                <w:lang w:eastAsia="en-GB"/>
              </w:rPr>
              <w:t>5.23 Staff Misconduct</w:t>
            </w:r>
            <w:r w:rsidR="0072552A" w:rsidRPr="0072552A">
              <w:rPr>
                <w:noProof/>
                <w:webHidden/>
                <w:sz w:val="18"/>
                <w:szCs w:val="18"/>
              </w:rPr>
              <w:tab/>
            </w:r>
            <w:r w:rsidR="0072552A" w:rsidRPr="0072552A">
              <w:rPr>
                <w:noProof/>
                <w:webHidden/>
                <w:sz w:val="18"/>
                <w:szCs w:val="18"/>
              </w:rPr>
              <w:fldChar w:fldCharType="begin"/>
            </w:r>
            <w:r w:rsidR="0072552A" w:rsidRPr="0072552A">
              <w:rPr>
                <w:noProof/>
                <w:webHidden/>
                <w:sz w:val="18"/>
                <w:szCs w:val="18"/>
              </w:rPr>
              <w:instrText xml:space="preserve"> PAGEREF _Toc482880731 \h </w:instrText>
            </w:r>
            <w:r w:rsidR="0072552A" w:rsidRPr="0072552A">
              <w:rPr>
                <w:noProof/>
                <w:webHidden/>
                <w:sz w:val="18"/>
                <w:szCs w:val="18"/>
              </w:rPr>
            </w:r>
            <w:r w:rsidR="0072552A" w:rsidRPr="0072552A">
              <w:rPr>
                <w:noProof/>
                <w:webHidden/>
                <w:sz w:val="18"/>
                <w:szCs w:val="18"/>
              </w:rPr>
              <w:fldChar w:fldCharType="separate"/>
            </w:r>
            <w:r w:rsidR="00255666">
              <w:rPr>
                <w:noProof/>
                <w:webHidden/>
                <w:sz w:val="18"/>
                <w:szCs w:val="18"/>
              </w:rPr>
              <w:t>6</w:t>
            </w:r>
            <w:r w:rsidR="0072552A" w:rsidRPr="0072552A">
              <w:rPr>
                <w:noProof/>
                <w:webHidden/>
                <w:sz w:val="18"/>
                <w:szCs w:val="18"/>
              </w:rPr>
              <w:fldChar w:fldCharType="end"/>
            </w:r>
          </w:hyperlink>
        </w:p>
        <w:p w:rsidR="0072552A" w:rsidRPr="0072552A" w:rsidRDefault="005F4770">
          <w:pPr>
            <w:pStyle w:val="TOC2"/>
            <w:tabs>
              <w:tab w:val="right" w:leader="dot" w:pos="9016"/>
            </w:tabs>
            <w:rPr>
              <w:rFonts w:eastAsiaTheme="minorEastAsia"/>
              <w:noProof/>
              <w:sz w:val="18"/>
              <w:szCs w:val="18"/>
              <w:lang w:eastAsia="en-GB"/>
            </w:rPr>
          </w:pPr>
          <w:hyperlink w:anchor="_Toc482880732" w:history="1">
            <w:r w:rsidR="0072552A" w:rsidRPr="0072552A">
              <w:rPr>
                <w:rStyle w:val="Hyperlink"/>
                <w:rFonts w:eastAsia="Times New Roman"/>
                <w:noProof/>
                <w:sz w:val="18"/>
                <w:szCs w:val="18"/>
                <w:lang w:eastAsia="en-GB"/>
              </w:rPr>
              <w:t>5.3 Responsibilities of Pupils</w:t>
            </w:r>
            <w:r w:rsidR="0072552A" w:rsidRPr="0072552A">
              <w:rPr>
                <w:noProof/>
                <w:webHidden/>
                <w:sz w:val="18"/>
                <w:szCs w:val="18"/>
              </w:rPr>
              <w:tab/>
            </w:r>
            <w:r w:rsidR="0072552A" w:rsidRPr="0072552A">
              <w:rPr>
                <w:noProof/>
                <w:webHidden/>
                <w:sz w:val="18"/>
                <w:szCs w:val="18"/>
              </w:rPr>
              <w:fldChar w:fldCharType="begin"/>
            </w:r>
            <w:r w:rsidR="0072552A" w:rsidRPr="0072552A">
              <w:rPr>
                <w:noProof/>
                <w:webHidden/>
                <w:sz w:val="18"/>
                <w:szCs w:val="18"/>
              </w:rPr>
              <w:instrText xml:space="preserve"> PAGEREF _Toc482880732 \h </w:instrText>
            </w:r>
            <w:r w:rsidR="0072552A" w:rsidRPr="0072552A">
              <w:rPr>
                <w:noProof/>
                <w:webHidden/>
                <w:sz w:val="18"/>
                <w:szCs w:val="18"/>
              </w:rPr>
            </w:r>
            <w:r w:rsidR="0072552A" w:rsidRPr="0072552A">
              <w:rPr>
                <w:noProof/>
                <w:webHidden/>
                <w:sz w:val="18"/>
                <w:szCs w:val="18"/>
              </w:rPr>
              <w:fldChar w:fldCharType="separate"/>
            </w:r>
            <w:r w:rsidR="00255666">
              <w:rPr>
                <w:noProof/>
                <w:webHidden/>
                <w:sz w:val="18"/>
                <w:szCs w:val="18"/>
              </w:rPr>
              <w:t>6</w:t>
            </w:r>
            <w:r w:rsidR="0072552A" w:rsidRPr="0072552A">
              <w:rPr>
                <w:noProof/>
                <w:webHidden/>
                <w:sz w:val="18"/>
                <w:szCs w:val="18"/>
              </w:rPr>
              <w:fldChar w:fldCharType="end"/>
            </w:r>
          </w:hyperlink>
        </w:p>
        <w:p w:rsidR="0072552A" w:rsidRPr="0072552A" w:rsidRDefault="005F4770">
          <w:pPr>
            <w:pStyle w:val="TOC2"/>
            <w:tabs>
              <w:tab w:val="right" w:leader="dot" w:pos="9016"/>
            </w:tabs>
            <w:rPr>
              <w:rFonts w:eastAsiaTheme="minorEastAsia"/>
              <w:noProof/>
              <w:sz w:val="18"/>
              <w:szCs w:val="18"/>
              <w:lang w:eastAsia="en-GB"/>
            </w:rPr>
          </w:pPr>
          <w:hyperlink w:anchor="_Toc482880733" w:history="1">
            <w:r w:rsidR="0072552A" w:rsidRPr="0072552A">
              <w:rPr>
                <w:rStyle w:val="Hyperlink"/>
                <w:rFonts w:eastAsia="Times New Roman"/>
                <w:noProof/>
                <w:sz w:val="18"/>
                <w:szCs w:val="18"/>
                <w:lang w:eastAsia="en-GB"/>
              </w:rPr>
              <w:t>5.4 Visitors</w:t>
            </w:r>
            <w:r w:rsidR="0072552A" w:rsidRPr="0072552A">
              <w:rPr>
                <w:noProof/>
                <w:webHidden/>
                <w:sz w:val="18"/>
                <w:szCs w:val="18"/>
              </w:rPr>
              <w:tab/>
            </w:r>
            <w:r w:rsidR="0072552A" w:rsidRPr="0072552A">
              <w:rPr>
                <w:noProof/>
                <w:webHidden/>
                <w:sz w:val="18"/>
                <w:szCs w:val="18"/>
              </w:rPr>
              <w:fldChar w:fldCharType="begin"/>
            </w:r>
            <w:r w:rsidR="0072552A" w:rsidRPr="0072552A">
              <w:rPr>
                <w:noProof/>
                <w:webHidden/>
                <w:sz w:val="18"/>
                <w:szCs w:val="18"/>
              </w:rPr>
              <w:instrText xml:space="preserve"> PAGEREF _Toc482880733 \h </w:instrText>
            </w:r>
            <w:r w:rsidR="0072552A" w:rsidRPr="0072552A">
              <w:rPr>
                <w:noProof/>
                <w:webHidden/>
                <w:sz w:val="18"/>
                <w:szCs w:val="18"/>
              </w:rPr>
            </w:r>
            <w:r w:rsidR="0072552A" w:rsidRPr="0072552A">
              <w:rPr>
                <w:noProof/>
                <w:webHidden/>
                <w:sz w:val="18"/>
                <w:szCs w:val="18"/>
              </w:rPr>
              <w:fldChar w:fldCharType="separate"/>
            </w:r>
            <w:r w:rsidR="00255666">
              <w:rPr>
                <w:noProof/>
                <w:webHidden/>
                <w:sz w:val="18"/>
                <w:szCs w:val="18"/>
              </w:rPr>
              <w:t>6</w:t>
            </w:r>
            <w:r w:rsidR="0072552A" w:rsidRPr="0072552A">
              <w:rPr>
                <w:noProof/>
                <w:webHidden/>
                <w:sz w:val="18"/>
                <w:szCs w:val="18"/>
              </w:rPr>
              <w:fldChar w:fldCharType="end"/>
            </w:r>
          </w:hyperlink>
        </w:p>
        <w:p w:rsidR="0072552A" w:rsidRPr="0072552A" w:rsidRDefault="005F4770">
          <w:pPr>
            <w:pStyle w:val="TOC2"/>
            <w:tabs>
              <w:tab w:val="right" w:leader="dot" w:pos="9016"/>
            </w:tabs>
            <w:rPr>
              <w:rFonts w:eastAsiaTheme="minorEastAsia"/>
              <w:noProof/>
              <w:sz w:val="18"/>
              <w:szCs w:val="18"/>
              <w:lang w:eastAsia="en-GB"/>
            </w:rPr>
          </w:pPr>
          <w:hyperlink w:anchor="_Toc482880734" w:history="1">
            <w:r w:rsidR="0072552A" w:rsidRPr="0072552A">
              <w:rPr>
                <w:rStyle w:val="Hyperlink"/>
                <w:rFonts w:eastAsia="Times New Roman"/>
                <w:noProof/>
                <w:sz w:val="18"/>
                <w:szCs w:val="18"/>
                <w:lang w:eastAsia="en-GB"/>
              </w:rPr>
              <w:t>5.5 Lettings</w:t>
            </w:r>
            <w:r w:rsidR="0072552A" w:rsidRPr="0072552A">
              <w:rPr>
                <w:noProof/>
                <w:webHidden/>
                <w:sz w:val="18"/>
                <w:szCs w:val="18"/>
              </w:rPr>
              <w:tab/>
            </w:r>
            <w:r w:rsidR="0072552A" w:rsidRPr="0072552A">
              <w:rPr>
                <w:noProof/>
                <w:webHidden/>
                <w:sz w:val="18"/>
                <w:szCs w:val="18"/>
              </w:rPr>
              <w:fldChar w:fldCharType="begin"/>
            </w:r>
            <w:r w:rsidR="0072552A" w:rsidRPr="0072552A">
              <w:rPr>
                <w:noProof/>
                <w:webHidden/>
                <w:sz w:val="18"/>
                <w:szCs w:val="18"/>
              </w:rPr>
              <w:instrText xml:space="preserve"> PAGEREF _Toc482880734 \h </w:instrText>
            </w:r>
            <w:r w:rsidR="0072552A" w:rsidRPr="0072552A">
              <w:rPr>
                <w:noProof/>
                <w:webHidden/>
                <w:sz w:val="18"/>
                <w:szCs w:val="18"/>
              </w:rPr>
            </w:r>
            <w:r w:rsidR="0072552A" w:rsidRPr="0072552A">
              <w:rPr>
                <w:noProof/>
                <w:webHidden/>
                <w:sz w:val="18"/>
                <w:szCs w:val="18"/>
              </w:rPr>
              <w:fldChar w:fldCharType="separate"/>
            </w:r>
            <w:r w:rsidR="00255666">
              <w:rPr>
                <w:noProof/>
                <w:webHidden/>
                <w:sz w:val="18"/>
                <w:szCs w:val="18"/>
              </w:rPr>
              <w:t>7</w:t>
            </w:r>
            <w:r w:rsidR="0072552A" w:rsidRPr="0072552A">
              <w:rPr>
                <w:noProof/>
                <w:webHidden/>
                <w:sz w:val="18"/>
                <w:szCs w:val="18"/>
              </w:rPr>
              <w:fldChar w:fldCharType="end"/>
            </w:r>
          </w:hyperlink>
        </w:p>
        <w:p w:rsidR="0072552A" w:rsidRPr="0072552A" w:rsidRDefault="005F4770">
          <w:pPr>
            <w:pStyle w:val="TOC2"/>
            <w:tabs>
              <w:tab w:val="right" w:leader="dot" w:pos="9016"/>
            </w:tabs>
            <w:rPr>
              <w:rFonts w:eastAsiaTheme="minorEastAsia"/>
              <w:noProof/>
              <w:sz w:val="18"/>
              <w:szCs w:val="18"/>
              <w:lang w:eastAsia="en-GB"/>
            </w:rPr>
          </w:pPr>
          <w:hyperlink w:anchor="_Toc482880735" w:history="1">
            <w:r w:rsidR="0072552A" w:rsidRPr="0072552A">
              <w:rPr>
                <w:rStyle w:val="Hyperlink"/>
                <w:rFonts w:eastAsia="Times New Roman"/>
                <w:noProof/>
                <w:sz w:val="18"/>
                <w:szCs w:val="18"/>
                <w:lang w:eastAsia="en-GB"/>
              </w:rPr>
              <w:t>5.6 Fire and Emergency Evacuation Procedures</w:t>
            </w:r>
            <w:r w:rsidR="0072552A" w:rsidRPr="0072552A">
              <w:rPr>
                <w:noProof/>
                <w:webHidden/>
                <w:sz w:val="18"/>
                <w:szCs w:val="18"/>
              </w:rPr>
              <w:tab/>
            </w:r>
            <w:r w:rsidR="0072552A" w:rsidRPr="0072552A">
              <w:rPr>
                <w:noProof/>
                <w:webHidden/>
                <w:sz w:val="18"/>
                <w:szCs w:val="18"/>
              </w:rPr>
              <w:fldChar w:fldCharType="begin"/>
            </w:r>
            <w:r w:rsidR="0072552A" w:rsidRPr="0072552A">
              <w:rPr>
                <w:noProof/>
                <w:webHidden/>
                <w:sz w:val="18"/>
                <w:szCs w:val="18"/>
              </w:rPr>
              <w:instrText xml:space="preserve"> PAGEREF _Toc482880735 \h </w:instrText>
            </w:r>
            <w:r w:rsidR="0072552A" w:rsidRPr="0072552A">
              <w:rPr>
                <w:noProof/>
                <w:webHidden/>
                <w:sz w:val="18"/>
                <w:szCs w:val="18"/>
              </w:rPr>
            </w:r>
            <w:r w:rsidR="0072552A" w:rsidRPr="0072552A">
              <w:rPr>
                <w:noProof/>
                <w:webHidden/>
                <w:sz w:val="18"/>
                <w:szCs w:val="18"/>
              </w:rPr>
              <w:fldChar w:fldCharType="separate"/>
            </w:r>
            <w:r w:rsidR="00255666">
              <w:rPr>
                <w:noProof/>
                <w:webHidden/>
                <w:sz w:val="18"/>
                <w:szCs w:val="18"/>
              </w:rPr>
              <w:t>7</w:t>
            </w:r>
            <w:r w:rsidR="0072552A" w:rsidRPr="0072552A">
              <w:rPr>
                <w:noProof/>
                <w:webHidden/>
                <w:sz w:val="18"/>
                <w:szCs w:val="18"/>
              </w:rPr>
              <w:fldChar w:fldCharType="end"/>
            </w:r>
          </w:hyperlink>
        </w:p>
        <w:p w:rsidR="0072552A" w:rsidRPr="0072552A" w:rsidRDefault="005F4770">
          <w:pPr>
            <w:pStyle w:val="TOC3"/>
            <w:tabs>
              <w:tab w:val="right" w:leader="dot" w:pos="9016"/>
            </w:tabs>
            <w:rPr>
              <w:rFonts w:eastAsiaTheme="minorEastAsia"/>
              <w:noProof/>
              <w:sz w:val="18"/>
              <w:szCs w:val="18"/>
              <w:lang w:eastAsia="en-GB"/>
            </w:rPr>
          </w:pPr>
          <w:hyperlink w:anchor="_Toc482880736" w:history="1">
            <w:r w:rsidR="0072552A" w:rsidRPr="0072552A">
              <w:rPr>
                <w:rStyle w:val="Hyperlink"/>
                <w:rFonts w:eastAsia="Times New Roman"/>
                <w:noProof/>
                <w:sz w:val="18"/>
                <w:szCs w:val="18"/>
                <w:lang w:eastAsia="en-GB"/>
              </w:rPr>
              <w:t>5.61 Fire Risk Assessment</w:t>
            </w:r>
            <w:r w:rsidR="0072552A" w:rsidRPr="0072552A">
              <w:rPr>
                <w:noProof/>
                <w:webHidden/>
                <w:sz w:val="18"/>
                <w:szCs w:val="18"/>
              </w:rPr>
              <w:tab/>
            </w:r>
            <w:r w:rsidR="0072552A" w:rsidRPr="0072552A">
              <w:rPr>
                <w:noProof/>
                <w:webHidden/>
                <w:sz w:val="18"/>
                <w:szCs w:val="18"/>
              </w:rPr>
              <w:fldChar w:fldCharType="begin"/>
            </w:r>
            <w:r w:rsidR="0072552A" w:rsidRPr="0072552A">
              <w:rPr>
                <w:noProof/>
                <w:webHidden/>
                <w:sz w:val="18"/>
                <w:szCs w:val="18"/>
              </w:rPr>
              <w:instrText xml:space="preserve"> PAGEREF _Toc482880736 \h </w:instrText>
            </w:r>
            <w:r w:rsidR="0072552A" w:rsidRPr="0072552A">
              <w:rPr>
                <w:noProof/>
                <w:webHidden/>
                <w:sz w:val="18"/>
                <w:szCs w:val="18"/>
              </w:rPr>
            </w:r>
            <w:r w:rsidR="0072552A" w:rsidRPr="0072552A">
              <w:rPr>
                <w:noProof/>
                <w:webHidden/>
                <w:sz w:val="18"/>
                <w:szCs w:val="18"/>
              </w:rPr>
              <w:fldChar w:fldCharType="separate"/>
            </w:r>
            <w:r w:rsidR="00255666">
              <w:rPr>
                <w:noProof/>
                <w:webHidden/>
                <w:sz w:val="18"/>
                <w:szCs w:val="18"/>
              </w:rPr>
              <w:t>7</w:t>
            </w:r>
            <w:r w:rsidR="0072552A" w:rsidRPr="0072552A">
              <w:rPr>
                <w:noProof/>
                <w:webHidden/>
                <w:sz w:val="18"/>
                <w:szCs w:val="18"/>
              </w:rPr>
              <w:fldChar w:fldCharType="end"/>
            </w:r>
          </w:hyperlink>
        </w:p>
        <w:p w:rsidR="0072552A" w:rsidRPr="0072552A" w:rsidRDefault="005F4770">
          <w:pPr>
            <w:pStyle w:val="TOC3"/>
            <w:tabs>
              <w:tab w:val="right" w:leader="dot" w:pos="9016"/>
            </w:tabs>
            <w:rPr>
              <w:rFonts w:eastAsiaTheme="minorEastAsia"/>
              <w:noProof/>
              <w:sz w:val="18"/>
              <w:szCs w:val="18"/>
              <w:lang w:eastAsia="en-GB"/>
            </w:rPr>
          </w:pPr>
          <w:hyperlink w:anchor="_Toc482880737" w:history="1">
            <w:r w:rsidR="0072552A" w:rsidRPr="0072552A">
              <w:rPr>
                <w:rStyle w:val="Hyperlink"/>
                <w:rFonts w:eastAsia="Times New Roman"/>
                <w:noProof/>
                <w:sz w:val="18"/>
                <w:szCs w:val="18"/>
                <w:lang w:eastAsia="en-GB"/>
              </w:rPr>
              <w:t>5.62 Fire Prevention Equipment</w:t>
            </w:r>
            <w:r w:rsidR="0072552A" w:rsidRPr="0072552A">
              <w:rPr>
                <w:noProof/>
                <w:webHidden/>
                <w:sz w:val="18"/>
                <w:szCs w:val="18"/>
              </w:rPr>
              <w:tab/>
            </w:r>
            <w:r w:rsidR="0072552A" w:rsidRPr="0072552A">
              <w:rPr>
                <w:noProof/>
                <w:webHidden/>
                <w:sz w:val="18"/>
                <w:szCs w:val="18"/>
              </w:rPr>
              <w:fldChar w:fldCharType="begin"/>
            </w:r>
            <w:r w:rsidR="0072552A" w:rsidRPr="0072552A">
              <w:rPr>
                <w:noProof/>
                <w:webHidden/>
                <w:sz w:val="18"/>
                <w:szCs w:val="18"/>
              </w:rPr>
              <w:instrText xml:space="preserve"> PAGEREF _Toc482880737 \h </w:instrText>
            </w:r>
            <w:r w:rsidR="0072552A" w:rsidRPr="0072552A">
              <w:rPr>
                <w:noProof/>
                <w:webHidden/>
                <w:sz w:val="18"/>
                <w:szCs w:val="18"/>
              </w:rPr>
            </w:r>
            <w:r w:rsidR="0072552A" w:rsidRPr="0072552A">
              <w:rPr>
                <w:noProof/>
                <w:webHidden/>
                <w:sz w:val="18"/>
                <w:szCs w:val="18"/>
              </w:rPr>
              <w:fldChar w:fldCharType="separate"/>
            </w:r>
            <w:r w:rsidR="00255666">
              <w:rPr>
                <w:noProof/>
                <w:webHidden/>
                <w:sz w:val="18"/>
                <w:szCs w:val="18"/>
              </w:rPr>
              <w:t>7</w:t>
            </w:r>
            <w:r w:rsidR="0072552A" w:rsidRPr="0072552A">
              <w:rPr>
                <w:noProof/>
                <w:webHidden/>
                <w:sz w:val="18"/>
                <w:szCs w:val="18"/>
              </w:rPr>
              <w:fldChar w:fldCharType="end"/>
            </w:r>
          </w:hyperlink>
        </w:p>
        <w:p w:rsidR="0072552A" w:rsidRPr="0072552A" w:rsidRDefault="005F4770">
          <w:pPr>
            <w:pStyle w:val="TOC2"/>
            <w:tabs>
              <w:tab w:val="right" w:leader="dot" w:pos="9016"/>
            </w:tabs>
            <w:rPr>
              <w:rFonts w:eastAsiaTheme="minorEastAsia"/>
              <w:noProof/>
              <w:sz w:val="18"/>
              <w:szCs w:val="18"/>
              <w:lang w:eastAsia="en-GB"/>
            </w:rPr>
          </w:pPr>
          <w:hyperlink w:anchor="_Toc482880738" w:history="1">
            <w:r w:rsidR="0072552A" w:rsidRPr="0072552A">
              <w:rPr>
                <w:rStyle w:val="Hyperlink"/>
                <w:rFonts w:eastAsia="Times New Roman"/>
                <w:noProof/>
                <w:sz w:val="18"/>
                <w:szCs w:val="18"/>
                <w:lang w:eastAsia="en-GB"/>
              </w:rPr>
              <w:t>5.7 Health-Related</w:t>
            </w:r>
            <w:r w:rsidR="0072552A" w:rsidRPr="0072552A">
              <w:rPr>
                <w:noProof/>
                <w:webHidden/>
                <w:sz w:val="18"/>
                <w:szCs w:val="18"/>
              </w:rPr>
              <w:tab/>
            </w:r>
            <w:r w:rsidR="0072552A" w:rsidRPr="0072552A">
              <w:rPr>
                <w:noProof/>
                <w:webHidden/>
                <w:sz w:val="18"/>
                <w:szCs w:val="18"/>
              </w:rPr>
              <w:fldChar w:fldCharType="begin"/>
            </w:r>
            <w:r w:rsidR="0072552A" w:rsidRPr="0072552A">
              <w:rPr>
                <w:noProof/>
                <w:webHidden/>
                <w:sz w:val="18"/>
                <w:szCs w:val="18"/>
              </w:rPr>
              <w:instrText xml:space="preserve"> PAGEREF _Toc482880738 \h </w:instrText>
            </w:r>
            <w:r w:rsidR="0072552A" w:rsidRPr="0072552A">
              <w:rPr>
                <w:noProof/>
                <w:webHidden/>
                <w:sz w:val="18"/>
                <w:szCs w:val="18"/>
              </w:rPr>
            </w:r>
            <w:r w:rsidR="0072552A" w:rsidRPr="0072552A">
              <w:rPr>
                <w:noProof/>
                <w:webHidden/>
                <w:sz w:val="18"/>
                <w:szCs w:val="18"/>
              </w:rPr>
              <w:fldChar w:fldCharType="separate"/>
            </w:r>
            <w:r w:rsidR="00255666">
              <w:rPr>
                <w:noProof/>
                <w:webHidden/>
                <w:sz w:val="18"/>
                <w:szCs w:val="18"/>
              </w:rPr>
              <w:t>7</w:t>
            </w:r>
            <w:r w:rsidR="0072552A" w:rsidRPr="0072552A">
              <w:rPr>
                <w:noProof/>
                <w:webHidden/>
                <w:sz w:val="18"/>
                <w:szCs w:val="18"/>
              </w:rPr>
              <w:fldChar w:fldCharType="end"/>
            </w:r>
          </w:hyperlink>
        </w:p>
        <w:p w:rsidR="0072552A" w:rsidRPr="0072552A" w:rsidRDefault="005F4770" w:rsidP="0072552A">
          <w:pPr>
            <w:pStyle w:val="TOC3"/>
            <w:tabs>
              <w:tab w:val="right" w:leader="dot" w:pos="9016"/>
            </w:tabs>
            <w:rPr>
              <w:rFonts w:eastAsiaTheme="minorEastAsia"/>
              <w:noProof/>
              <w:sz w:val="18"/>
              <w:szCs w:val="18"/>
              <w:lang w:eastAsia="en-GB"/>
            </w:rPr>
          </w:pPr>
          <w:hyperlink w:anchor="_Toc482880739" w:history="1">
            <w:r w:rsidR="0072552A" w:rsidRPr="0072552A">
              <w:rPr>
                <w:rStyle w:val="Hyperlink"/>
                <w:noProof/>
                <w:sz w:val="18"/>
                <w:szCs w:val="18"/>
              </w:rPr>
              <w:t>5.71 Health-Related Risk Assessment</w:t>
            </w:r>
            <w:r w:rsidR="0072552A" w:rsidRPr="0072552A">
              <w:rPr>
                <w:noProof/>
                <w:webHidden/>
                <w:sz w:val="18"/>
                <w:szCs w:val="18"/>
              </w:rPr>
              <w:tab/>
            </w:r>
            <w:r w:rsidR="0072552A" w:rsidRPr="0072552A">
              <w:rPr>
                <w:noProof/>
                <w:webHidden/>
                <w:sz w:val="18"/>
                <w:szCs w:val="18"/>
              </w:rPr>
              <w:fldChar w:fldCharType="begin"/>
            </w:r>
            <w:r w:rsidR="0072552A" w:rsidRPr="0072552A">
              <w:rPr>
                <w:noProof/>
                <w:webHidden/>
                <w:sz w:val="18"/>
                <w:szCs w:val="18"/>
              </w:rPr>
              <w:instrText xml:space="preserve"> PAGEREF _Toc482880739 \h </w:instrText>
            </w:r>
            <w:r w:rsidR="0072552A" w:rsidRPr="0072552A">
              <w:rPr>
                <w:noProof/>
                <w:webHidden/>
                <w:sz w:val="18"/>
                <w:szCs w:val="18"/>
              </w:rPr>
            </w:r>
            <w:r w:rsidR="0072552A" w:rsidRPr="0072552A">
              <w:rPr>
                <w:noProof/>
                <w:webHidden/>
                <w:sz w:val="18"/>
                <w:szCs w:val="18"/>
              </w:rPr>
              <w:fldChar w:fldCharType="separate"/>
            </w:r>
            <w:r w:rsidR="00255666">
              <w:rPr>
                <w:noProof/>
                <w:webHidden/>
                <w:sz w:val="18"/>
                <w:szCs w:val="18"/>
              </w:rPr>
              <w:t>7</w:t>
            </w:r>
            <w:r w:rsidR="0072552A" w:rsidRPr="0072552A">
              <w:rPr>
                <w:noProof/>
                <w:webHidden/>
                <w:sz w:val="18"/>
                <w:szCs w:val="18"/>
              </w:rPr>
              <w:fldChar w:fldCharType="end"/>
            </w:r>
          </w:hyperlink>
        </w:p>
        <w:p w:rsidR="0072552A" w:rsidRPr="0072552A" w:rsidRDefault="005F4770">
          <w:pPr>
            <w:pStyle w:val="TOC3"/>
            <w:tabs>
              <w:tab w:val="right" w:leader="dot" w:pos="9016"/>
            </w:tabs>
            <w:rPr>
              <w:rFonts w:eastAsiaTheme="minorEastAsia"/>
              <w:noProof/>
              <w:sz w:val="18"/>
              <w:szCs w:val="18"/>
              <w:lang w:eastAsia="en-GB"/>
            </w:rPr>
          </w:pPr>
          <w:hyperlink w:anchor="_Toc482880741" w:history="1">
            <w:r w:rsidR="0072552A" w:rsidRPr="0072552A">
              <w:rPr>
                <w:rStyle w:val="Hyperlink"/>
                <w:noProof/>
                <w:sz w:val="18"/>
                <w:szCs w:val="18"/>
              </w:rPr>
              <w:t>5.72 First Aid Provision</w:t>
            </w:r>
            <w:r w:rsidR="0072552A" w:rsidRPr="0072552A">
              <w:rPr>
                <w:noProof/>
                <w:webHidden/>
                <w:sz w:val="18"/>
                <w:szCs w:val="18"/>
              </w:rPr>
              <w:tab/>
            </w:r>
            <w:r w:rsidR="0072552A" w:rsidRPr="0072552A">
              <w:rPr>
                <w:noProof/>
                <w:webHidden/>
                <w:sz w:val="18"/>
                <w:szCs w:val="18"/>
              </w:rPr>
              <w:fldChar w:fldCharType="begin"/>
            </w:r>
            <w:r w:rsidR="0072552A" w:rsidRPr="0072552A">
              <w:rPr>
                <w:noProof/>
                <w:webHidden/>
                <w:sz w:val="18"/>
                <w:szCs w:val="18"/>
              </w:rPr>
              <w:instrText xml:space="preserve"> PAGEREF _Toc482880741 \h </w:instrText>
            </w:r>
            <w:r w:rsidR="0072552A" w:rsidRPr="0072552A">
              <w:rPr>
                <w:noProof/>
                <w:webHidden/>
                <w:sz w:val="18"/>
                <w:szCs w:val="18"/>
              </w:rPr>
            </w:r>
            <w:r w:rsidR="0072552A" w:rsidRPr="0072552A">
              <w:rPr>
                <w:noProof/>
                <w:webHidden/>
                <w:sz w:val="18"/>
                <w:szCs w:val="18"/>
              </w:rPr>
              <w:fldChar w:fldCharType="separate"/>
            </w:r>
            <w:r w:rsidR="00255666">
              <w:rPr>
                <w:noProof/>
                <w:webHidden/>
                <w:sz w:val="18"/>
                <w:szCs w:val="18"/>
              </w:rPr>
              <w:t>7</w:t>
            </w:r>
            <w:r w:rsidR="0072552A" w:rsidRPr="0072552A">
              <w:rPr>
                <w:noProof/>
                <w:webHidden/>
                <w:sz w:val="18"/>
                <w:szCs w:val="18"/>
              </w:rPr>
              <w:fldChar w:fldCharType="end"/>
            </w:r>
          </w:hyperlink>
        </w:p>
        <w:p w:rsidR="0072552A" w:rsidRPr="0072552A" w:rsidRDefault="005F4770">
          <w:pPr>
            <w:pStyle w:val="TOC3"/>
            <w:tabs>
              <w:tab w:val="right" w:leader="dot" w:pos="9016"/>
            </w:tabs>
            <w:rPr>
              <w:rFonts w:eastAsiaTheme="minorEastAsia"/>
              <w:noProof/>
              <w:sz w:val="18"/>
              <w:szCs w:val="18"/>
              <w:lang w:eastAsia="en-GB"/>
            </w:rPr>
          </w:pPr>
          <w:hyperlink w:anchor="_Toc482880742" w:history="1">
            <w:r w:rsidR="0072552A" w:rsidRPr="0072552A">
              <w:rPr>
                <w:rStyle w:val="Hyperlink"/>
                <w:noProof/>
                <w:sz w:val="18"/>
                <w:szCs w:val="18"/>
              </w:rPr>
              <w:t>5.73 Supporting Pupils with Medical Conditions</w:t>
            </w:r>
            <w:r w:rsidR="0072552A" w:rsidRPr="0072552A">
              <w:rPr>
                <w:noProof/>
                <w:webHidden/>
                <w:sz w:val="18"/>
                <w:szCs w:val="18"/>
              </w:rPr>
              <w:tab/>
            </w:r>
            <w:r w:rsidR="0072552A" w:rsidRPr="0072552A">
              <w:rPr>
                <w:noProof/>
                <w:webHidden/>
                <w:sz w:val="18"/>
                <w:szCs w:val="18"/>
              </w:rPr>
              <w:fldChar w:fldCharType="begin"/>
            </w:r>
            <w:r w:rsidR="0072552A" w:rsidRPr="0072552A">
              <w:rPr>
                <w:noProof/>
                <w:webHidden/>
                <w:sz w:val="18"/>
                <w:szCs w:val="18"/>
              </w:rPr>
              <w:instrText xml:space="preserve"> PAGEREF _Toc482880742 \h </w:instrText>
            </w:r>
            <w:r w:rsidR="0072552A" w:rsidRPr="0072552A">
              <w:rPr>
                <w:noProof/>
                <w:webHidden/>
                <w:sz w:val="18"/>
                <w:szCs w:val="18"/>
              </w:rPr>
            </w:r>
            <w:r w:rsidR="0072552A" w:rsidRPr="0072552A">
              <w:rPr>
                <w:noProof/>
                <w:webHidden/>
                <w:sz w:val="18"/>
                <w:szCs w:val="18"/>
              </w:rPr>
              <w:fldChar w:fldCharType="separate"/>
            </w:r>
            <w:r w:rsidR="00255666">
              <w:rPr>
                <w:noProof/>
                <w:webHidden/>
                <w:sz w:val="18"/>
                <w:szCs w:val="18"/>
              </w:rPr>
              <w:t>8</w:t>
            </w:r>
            <w:r w:rsidR="0072552A" w:rsidRPr="0072552A">
              <w:rPr>
                <w:noProof/>
                <w:webHidden/>
                <w:sz w:val="18"/>
                <w:szCs w:val="18"/>
              </w:rPr>
              <w:fldChar w:fldCharType="end"/>
            </w:r>
          </w:hyperlink>
        </w:p>
        <w:p w:rsidR="0072552A" w:rsidRPr="0072552A" w:rsidRDefault="005F4770">
          <w:pPr>
            <w:pStyle w:val="TOC3"/>
            <w:tabs>
              <w:tab w:val="right" w:leader="dot" w:pos="9016"/>
            </w:tabs>
            <w:rPr>
              <w:rFonts w:eastAsiaTheme="minorEastAsia"/>
              <w:noProof/>
              <w:sz w:val="18"/>
              <w:szCs w:val="18"/>
              <w:lang w:eastAsia="en-GB"/>
            </w:rPr>
          </w:pPr>
          <w:hyperlink w:anchor="_Toc482880743" w:history="1">
            <w:r w:rsidR="0072552A" w:rsidRPr="0072552A">
              <w:rPr>
                <w:rStyle w:val="Hyperlink"/>
                <w:noProof/>
                <w:sz w:val="18"/>
                <w:szCs w:val="18"/>
              </w:rPr>
              <w:t xml:space="preserve">5.74 </w:t>
            </w:r>
            <w:r w:rsidR="0072552A" w:rsidRPr="0072552A">
              <w:rPr>
                <w:rStyle w:val="Hyperlink"/>
                <w:rFonts w:eastAsia="Times New Roman"/>
                <w:noProof/>
                <w:sz w:val="18"/>
                <w:szCs w:val="18"/>
                <w:lang w:eastAsia="en-GB"/>
              </w:rPr>
              <w:t>Accident Reporting Procedures</w:t>
            </w:r>
            <w:r w:rsidR="0072552A" w:rsidRPr="0072552A">
              <w:rPr>
                <w:noProof/>
                <w:webHidden/>
                <w:sz w:val="18"/>
                <w:szCs w:val="18"/>
              </w:rPr>
              <w:tab/>
            </w:r>
            <w:r w:rsidR="0072552A" w:rsidRPr="0072552A">
              <w:rPr>
                <w:noProof/>
                <w:webHidden/>
                <w:sz w:val="18"/>
                <w:szCs w:val="18"/>
              </w:rPr>
              <w:fldChar w:fldCharType="begin"/>
            </w:r>
            <w:r w:rsidR="0072552A" w:rsidRPr="0072552A">
              <w:rPr>
                <w:noProof/>
                <w:webHidden/>
                <w:sz w:val="18"/>
                <w:szCs w:val="18"/>
              </w:rPr>
              <w:instrText xml:space="preserve"> PAGEREF _Toc482880743 \h </w:instrText>
            </w:r>
            <w:r w:rsidR="0072552A" w:rsidRPr="0072552A">
              <w:rPr>
                <w:noProof/>
                <w:webHidden/>
                <w:sz w:val="18"/>
                <w:szCs w:val="18"/>
              </w:rPr>
            </w:r>
            <w:r w:rsidR="0072552A" w:rsidRPr="0072552A">
              <w:rPr>
                <w:noProof/>
                <w:webHidden/>
                <w:sz w:val="18"/>
                <w:szCs w:val="18"/>
              </w:rPr>
              <w:fldChar w:fldCharType="separate"/>
            </w:r>
            <w:r w:rsidR="00255666">
              <w:rPr>
                <w:noProof/>
                <w:webHidden/>
                <w:sz w:val="18"/>
                <w:szCs w:val="18"/>
              </w:rPr>
              <w:t>8</w:t>
            </w:r>
            <w:r w:rsidR="0072552A" w:rsidRPr="0072552A">
              <w:rPr>
                <w:noProof/>
                <w:webHidden/>
                <w:sz w:val="18"/>
                <w:szCs w:val="18"/>
              </w:rPr>
              <w:fldChar w:fldCharType="end"/>
            </w:r>
          </w:hyperlink>
        </w:p>
        <w:p w:rsidR="0072552A" w:rsidRPr="0072552A" w:rsidRDefault="005F4770">
          <w:pPr>
            <w:pStyle w:val="TOC2"/>
            <w:tabs>
              <w:tab w:val="right" w:leader="dot" w:pos="9016"/>
            </w:tabs>
            <w:rPr>
              <w:rFonts w:eastAsiaTheme="minorEastAsia"/>
              <w:noProof/>
              <w:sz w:val="18"/>
              <w:szCs w:val="18"/>
              <w:lang w:eastAsia="en-GB"/>
            </w:rPr>
          </w:pPr>
          <w:hyperlink w:anchor="_Toc482880744" w:history="1">
            <w:r w:rsidR="0072552A" w:rsidRPr="0072552A">
              <w:rPr>
                <w:rStyle w:val="Hyperlink"/>
                <w:noProof/>
                <w:sz w:val="18"/>
                <w:szCs w:val="18"/>
              </w:rPr>
              <w:t>5.8 Education Visits and Transport</w:t>
            </w:r>
            <w:r w:rsidR="0072552A" w:rsidRPr="0072552A">
              <w:rPr>
                <w:noProof/>
                <w:webHidden/>
                <w:sz w:val="18"/>
                <w:szCs w:val="18"/>
              </w:rPr>
              <w:tab/>
            </w:r>
            <w:r w:rsidR="0072552A" w:rsidRPr="0072552A">
              <w:rPr>
                <w:noProof/>
                <w:webHidden/>
                <w:sz w:val="18"/>
                <w:szCs w:val="18"/>
              </w:rPr>
              <w:fldChar w:fldCharType="begin"/>
            </w:r>
            <w:r w:rsidR="0072552A" w:rsidRPr="0072552A">
              <w:rPr>
                <w:noProof/>
                <w:webHidden/>
                <w:sz w:val="18"/>
                <w:szCs w:val="18"/>
              </w:rPr>
              <w:instrText xml:space="preserve"> PAGEREF _Toc482880744 \h </w:instrText>
            </w:r>
            <w:r w:rsidR="0072552A" w:rsidRPr="0072552A">
              <w:rPr>
                <w:noProof/>
                <w:webHidden/>
                <w:sz w:val="18"/>
                <w:szCs w:val="18"/>
              </w:rPr>
            </w:r>
            <w:r w:rsidR="0072552A" w:rsidRPr="0072552A">
              <w:rPr>
                <w:noProof/>
                <w:webHidden/>
                <w:sz w:val="18"/>
                <w:szCs w:val="18"/>
              </w:rPr>
              <w:fldChar w:fldCharType="separate"/>
            </w:r>
            <w:r w:rsidR="00255666">
              <w:rPr>
                <w:noProof/>
                <w:webHidden/>
                <w:sz w:val="18"/>
                <w:szCs w:val="18"/>
              </w:rPr>
              <w:t>8</w:t>
            </w:r>
            <w:r w:rsidR="0072552A" w:rsidRPr="0072552A">
              <w:rPr>
                <w:noProof/>
                <w:webHidden/>
                <w:sz w:val="18"/>
                <w:szCs w:val="18"/>
              </w:rPr>
              <w:fldChar w:fldCharType="end"/>
            </w:r>
          </w:hyperlink>
        </w:p>
        <w:p w:rsidR="0072552A" w:rsidRPr="0072552A" w:rsidRDefault="005F4770">
          <w:pPr>
            <w:pStyle w:val="TOC1"/>
            <w:tabs>
              <w:tab w:val="right" w:leader="dot" w:pos="9016"/>
            </w:tabs>
            <w:rPr>
              <w:rFonts w:eastAsiaTheme="minorEastAsia"/>
              <w:noProof/>
              <w:sz w:val="18"/>
              <w:szCs w:val="18"/>
              <w:lang w:eastAsia="en-GB"/>
            </w:rPr>
          </w:pPr>
          <w:hyperlink w:anchor="_Toc482880745" w:history="1">
            <w:r w:rsidR="0072552A" w:rsidRPr="0072552A">
              <w:rPr>
                <w:rStyle w:val="Hyperlink"/>
                <w:noProof/>
                <w:sz w:val="18"/>
                <w:szCs w:val="18"/>
              </w:rPr>
              <w:t>6.0 The Workplace (Health, Safety and Welfare) Regulations 1992</w:t>
            </w:r>
            <w:r w:rsidR="0072552A" w:rsidRPr="0072552A">
              <w:rPr>
                <w:noProof/>
                <w:webHidden/>
                <w:sz w:val="18"/>
                <w:szCs w:val="18"/>
              </w:rPr>
              <w:tab/>
            </w:r>
            <w:r w:rsidR="0072552A" w:rsidRPr="0072552A">
              <w:rPr>
                <w:noProof/>
                <w:webHidden/>
                <w:sz w:val="18"/>
                <w:szCs w:val="18"/>
              </w:rPr>
              <w:fldChar w:fldCharType="begin"/>
            </w:r>
            <w:r w:rsidR="0072552A" w:rsidRPr="0072552A">
              <w:rPr>
                <w:noProof/>
                <w:webHidden/>
                <w:sz w:val="18"/>
                <w:szCs w:val="18"/>
              </w:rPr>
              <w:instrText xml:space="preserve"> PAGEREF _Toc482880745 \h </w:instrText>
            </w:r>
            <w:r w:rsidR="0072552A" w:rsidRPr="0072552A">
              <w:rPr>
                <w:noProof/>
                <w:webHidden/>
                <w:sz w:val="18"/>
                <w:szCs w:val="18"/>
              </w:rPr>
            </w:r>
            <w:r w:rsidR="0072552A" w:rsidRPr="0072552A">
              <w:rPr>
                <w:noProof/>
                <w:webHidden/>
                <w:sz w:val="18"/>
                <w:szCs w:val="18"/>
              </w:rPr>
              <w:fldChar w:fldCharType="separate"/>
            </w:r>
            <w:r w:rsidR="00255666">
              <w:rPr>
                <w:noProof/>
                <w:webHidden/>
                <w:sz w:val="18"/>
                <w:szCs w:val="18"/>
              </w:rPr>
              <w:t>8</w:t>
            </w:r>
            <w:r w:rsidR="0072552A" w:rsidRPr="0072552A">
              <w:rPr>
                <w:noProof/>
                <w:webHidden/>
                <w:sz w:val="18"/>
                <w:szCs w:val="18"/>
              </w:rPr>
              <w:fldChar w:fldCharType="end"/>
            </w:r>
          </w:hyperlink>
        </w:p>
        <w:p w:rsidR="0072552A" w:rsidRPr="0072552A" w:rsidRDefault="005F4770">
          <w:pPr>
            <w:pStyle w:val="TOC1"/>
            <w:tabs>
              <w:tab w:val="right" w:leader="dot" w:pos="9016"/>
            </w:tabs>
            <w:rPr>
              <w:rFonts w:eastAsiaTheme="minorEastAsia"/>
              <w:noProof/>
              <w:sz w:val="18"/>
              <w:szCs w:val="18"/>
              <w:lang w:eastAsia="en-GB"/>
            </w:rPr>
          </w:pPr>
          <w:hyperlink w:anchor="_Toc482880746" w:history="1">
            <w:r w:rsidR="0072552A" w:rsidRPr="0072552A">
              <w:rPr>
                <w:rStyle w:val="Hyperlink"/>
                <w:rFonts w:eastAsia="Times New Roman"/>
                <w:noProof/>
                <w:sz w:val="18"/>
                <w:szCs w:val="18"/>
                <w:lang w:eastAsia="en-GB"/>
              </w:rPr>
              <w:t>7.0 Dealing with Health and Safety Emergencies</w:t>
            </w:r>
            <w:r w:rsidR="0072552A" w:rsidRPr="0072552A">
              <w:rPr>
                <w:noProof/>
                <w:webHidden/>
                <w:sz w:val="18"/>
                <w:szCs w:val="18"/>
              </w:rPr>
              <w:tab/>
            </w:r>
            <w:r w:rsidR="0072552A" w:rsidRPr="0072552A">
              <w:rPr>
                <w:noProof/>
                <w:webHidden/>
                <w:sz w:val="18"/>
                <w:szCs w:val="18"/>
              </w:rPr>
              <w:fldChar w:fldCharType="begin"/>
            </w:r>
            <w:r w:rsidR="0072552A" w:rsidRPr="0072552A">
              <w:rPr>
                <w:noProof/>
                <w:webHidden/>
                <w:sz w:val="18"/>
                <w:szCs w:val="18"/>
              </w:rPr>
              <w:instrText xml:space="preserve"> PAGEREF _Toc482880746 \h </w:instrText>
            </w:r>
            <w:r w:rsidR="0072552A" w:rsidRPr="0072552A">
              <w:rPr>
                <w:noProof/>
                <w:webHidden/>
                <w:sz w:val="18"/>
                <w:szCs w:val="18"/>
              </w:rPr>
            </w:r>
            <w:r w:rsidR="0072552A" w:rsidRPr="0072552A">
              <w:rPr>
                <w:noProof/>
                <w:webHidden/>
                <w:sz w:val="18"/>
                <w:szCs w:val="18"/>
              </w:rPr>
              <w:fldChar w:fldCharType="separate"/>
            </w:r>
            <w:r w:rsidR="00255666">
              <w:rPr>
                <w:noProof/>
                <w:webHidden/>
                <w:sz w:val="18"/>
                <w:szCs w:val="18"/>
              </w:rPr>
              <w:t>9</w:t>
            </w:r>
            <w:r w:rsidR="0072552A" w:rsidRPr="0072552A">
              <w:rPr>
                <w:noProof/>
                <w:webHidden/>
                <w:sz w:val="18"/>
                <w:szCs w:val="18"/>
              </w:rPr>
              <w:fldChar w:fldCharType="end"/>
            </w:r>
          </w:hyperlink>
        </w:p>
        <w:p w:rsidR="0072552A" w:rsidRPr="0072552A" w:rsidRDefault="005F4770">
          <w:pPr>
            <w:pStyle w:val="TOC2"/>
            <w:tabs>
              <w:tab w:val="right" w:leader="dot" w:pos="9016"/>
            </w:tabs>
            <w:rPr>
              <w:rFonts w:eastAsiaTheme="minorEastAsia"/>
              <w:noProof/>
              <w:sz w:val="18"/>
              <w:szCs w:val="18"/>
              <w:lang w:eastAsia="en-GB"/>
            </w:rPr>
          </w:pPr>
          <w:hyperlink w:anchor="_Toc482880747" w:history="1">
            <w:r w:rsidR="0072552A" w:rsidRPr="0072552A">
              <w:rPr>
                <w:rStyle w:val="Hyperlink"/>
                <w:noProof/>
                <w:sz w:val="18"/>
                <w:szCs w:val="18"/>
                <w:lang w:val="en-US"/>
              </w:rPr>
              <w:t>7.1 Critical Incidents</w:t>
            </w:r>
            <w:r w:rsidR="0072552A" w:rsidRPr="0072552A">
              <w:rPr>
                <w:noProof/>
                <w:webHidden/>
                <w:sz w:val="18"/>
                <w:szCs w:val="18"/>
              </w:rPr>
              <w:tab/>
            </w:r>
            <w:r w:rsidR="0072552A" w:rsidRPr="0072552A">
              <w:rPr>
                <w:noProof/>
                <w:webHidden/>
                <w:sz w:val="18"/>
                <w:szCs w:val="18"/>
              </w:rPr>
              <w:fldChar w:fldCharType="begin"/>
            </w:r>
            <w:r w:rsidR="0072552A" w:rsidRPr="0072552A">
              <w:rPr>
                <w:noProof/>
                <w:webHidden/>
                <w:sz w:val="18"/>
                <w:szCs w:val="18"/>
              </w:rPr>
              <w:instrText xml:space="preserve"> PAGEREF _Toc482880747 \h </w:instrText>
            </w:r>
            <w:r w:rsidR="0072552A" w:rsidRPr="0072552A">
              <w:rPr>
                <w:noProof/>
                <w:webHidden/>
                <w:sz w:val="18"/>
                <w:szCs w:val="18"/>
              </w:rPr>
            </w:r>
            <w:r w:rsidR="0072552A" w:rsidRPr="0072552A">
              <w:rPr>
                <w:noProof/>
                <w:webHidden/>
                <w:sz w:val="18"/>
                <w:szCs w:val="18"/>
              </w:rPr>
              <w:fldChar w:fldCharType="separate"/>
            </w:r>
            <w:r w:rsidR="00255666">
              <w:rPr>
                <w:noProof/>
                <w:webHidden/>
                <w:sz w:val="18"/>
                <w:szCs w:val="18"/>
              </w:rPr>
              <w:t>9</w:t>
            </w:r>
            <w:r w:rsidR="0072552A" w:rsidRPr="0072552A">
              <w:rPr>
                <w:noProof/>
                <w:webHidden/>
                <w:sz w:val="18"/>
                <w:szCs w:val="18"/>
              </w:rPr>
              <w:fldChar w:fldCharType="end"/>
            </w:r>
          </w:hyperlink>
        </w:p>
        <w:p w:rsidR="0072552A" w:rsidRPr="0072552A" w:rsidRDefault="005F4770">
          <w:pPr>
            <w:pStyle w:val="TOC2"/>
            <w:tabs>
              <w:tab w:val="right" w:leader="dot" w:pos="9016"/>
            </w:tabs>
            <w:rPr>
              <w:rFonts w:eastAsiaTheme="minorEastAsia"/>
              <w:noProof/>
              <w:sz w:val="18"/>
              <w:szCs w:val="18"/>
              <w:lang w:eastAsia="en-GB"/>
            </w:rPr>
          </w:pPr>
          <w:hyperlink w:anchor="_Toc482880748" w:history="1">
            <w:r w:rsidR="0072552A" w:rsidRPr="0072552A">
              <w:rPr>
                <w:rStyle w:val="Hyperlink"/>
                <w:noProof/>
                <w:sz w:val="18"/>
                <w:szCs w:val="18"/>
              </w:rPr>
              <w:t>7.2 Inclement Weather</w:t>
            </w:r>
            <w:r w:rsidR="0072552A" w:rsidRPr="0072552A">
              <w:rPr>
                <w:noProof/>
                <w:webHidden/>
                <w:sz w:val="18"/>
                <w:szCs w:val="18"/>
              </w:rPr>
              <w:tab/>
            </w:r>
            <w:r w:rsidR="0072552A" w:rsidRPr="0072552A">
              <w:rPr>
                <w:noProof/>
                <w:webHidden/>
                <w:sz w:val="18"/>
                <w:szCs w:val="18"/>
              </w:rPr>
              <w:fldChar w:fldCharType="begin"/>
            </w:r>
            <w:r w:rsidR="0072552A" w:rsidRPr="0072552A">
              <w:rPr>
                <w:noProof/>
                <w:webHidden/>
                <w:sz w:val="18"/>
                <w:szCs w:val="18"/>
              </w:rPr>
              <w:instrText xml:space="preserve"> PAGEREF _Toc482880748 \h </w:instrText>
            </w:r>
            <w:r w:rsidR="0072552A" w:rsidRPr="0072552A">
              <w:rPr>
                <w:noProof/>
                <w:webHidden/>
                <w:sz w:val="18"/>
                <w:szCs w:val="18"/>
              </w:rPr>
            </w:r>
            <w:r w:rsidR="0072552A" w:rsidRPr="0072552A">
              <w:rPr>
                <w:noProof/>
                <w:webHidden/>
                <w:sz w:val="18"/>
                <w:szCs w:val="18"/>
              </w:rPr>
              <w:fldChar w:fldCharType="separate"/>
            </w:r>
            <w:r w:rsidR="00255666">
              <w:rPr>
                <w:noProof/>
                <w:webHidden/>
                <w:sz w:val="18"/>
                <w:szCs w:val="18"/>
              </w:rPr>
              <w:t>9</w:t>
            </w:r>
            <w:r w:rsidR="0072552A" w:rsidRPr="0072552A">
              <w:rPr>
                <w:noProof/>
                <w:webHidden/>
                <w:sz w:val="18"/>
                <w:szCs w:val="18"/>
              </w:rPr>
              <w:fldChar w:fldCharType="end"/>
            </w:r>
          </w:hyperlink>
        </w:p>
        <w:p w:rsidR="0072552A" w:rsidRPr="0072552A" w:rsidRDefault="005F4770">
          <w:pPr>
            <w:pStyle w:val="TOC3"/>
            <w:tabs>
              <w:tab w:val="right" w:leader="dot" w:pos="9016"/>
            </w:tabs>
            <w:rPr>
              <w:rFonts w:eastAsiaTheme="minorEastAsia"/>
              <w:noProof/>
              <w:sz w:val="18"/>
              <w:szCs w:val="18"/>
              <w:lang w:eastAsia="en-GB"/>
            </w:rPr>
          </w:pPr>
          <w:hyperlink w:anchor="_Toc482880749" w:history="1">
            <w:r w:rsidR="0072552A" w:rsidRPr="0072552A">
              <w:rPr>
                <w:rStyle w:val="Hyperlink"/>
                <w:noProof/>
                <w:sz w:val="18"/>
                <w:szCs w:val="18"/>
              </w:rPr>
              <w:t>7.21 Decision to Close</w:t>
            </w:r>
            <w:r w:rsidR="0072552A" w:rsidRPr="0072552A">
              <w:rPr>
                <w:noProof/>
                <w:webHidden/>
                <w:sz w:val="18"/>
                <w:szCs w:val="18"/>
              </w:rPr>
              <w:tab/>
            </w:r>
            <w:r w:rsidR="0072552A" w:rsidRPr="0072552A">
              <w:rPr>
                <w:noProof/>
                <w:webHidden/>
                <w:sz w:val="18"/>
                <w:szCs w:val="18"/>
              </w:rPr>
              <w:fldChar w:fldCharType="begin"/>
            </w:r>
            <w:r w:rsidR="0072552A" w:rsidRPr="0072552A">
              <w:rPr>
                <w:noProof/>
                <w:webHidden/>
                <w:sz w:val="18"/>
                <w:szCs w:val="18"/>
              </w:rPr>
              <w:instrText xml:space="preserve"> PAGEREF _Toc482880749 \h </w:instrText>
            </w:r>
            <w:r w:rsidR="0072552A" w:rsidRPr="0072552A">
              <w:rPr>
                <w:noProof/>
                <w:webHidden/>
                <w:sz w:val="18"/>
                <w:szCs w:val="18"/>
              </w:rPr>
            </w:r>
            <w:r w:rsidR="0072552A" w:rsidRPr="0072552A">
              <w:rPr>
                <w:noProof/>
                <w:webHidden/>
                <w:sz w:val="18"/>
                <w:szCs w:val="18"/>
              </w:rPr>
              <w:fldChar w:fldCharType="separate"/>
            </w:r>
            <w:r w:rsidR="00255666">
              <w:rPr>
                <w:noProof/>
                <w:webHidden/>
                <w:sz w:val="18"/>
                <w:szCs w:val="18"/>
              </w:rPr>
              <w:t>9</w:t>
            </w:r>
            <w:r w:rsidR="0072552A" w:rsidRPr="0072552A">
              <w:rPr>
                <w:noProof/>
                <w:webHidden/>
                <w:sz w:val="18"/>
                <w:szCs w:val="18"/>
              </w:rPr>
              <w:fldChar w:fldCharType="end"/>
            </w:r>
          </w:hyperlink>
        </w:p>
        <w:p w:rsidR="0072552A" w:rsidRPr="0072552A" w:rsidRDefault="005F4770">
          <w:pPr>
            <w:pStyle w:val="TOC3"/>
            <w:tabs>
              <w:tab w:val="right" w:leader="dot" w:pos="9016"/>
            </w:tabs>
            <w:rPr>
              <w:rFonts w:eastAsiaTheme="minorEastAsia"/>
              <w:noProof/>
              <w:sz w:val="18"/>
              <w:szCs w:val="18"/>
              <w:lang w:eastAsia="en-GB"/>
            </w:rPr>
          </w:pPr>
          <w:hyperlink w:anchor="_Toc482880750" w:history="1">
            <w:r w:rsidR="0072552A" w:rsidRPr="0072552A">
              <w:rPr>
                <w:rStyle w:val="Hyperlink"/>
                <w:noProof/>
                <w:sz w:val="18"/>
                <w:szCs w:val="18"/>
              </w:rPr>
              <w:t>7.22 Closure Procedure</w:t>
            </w:r>
            <w:r w:rsidR="0072552A" w:rsidRPr="0072552A">
              <w:rPr>
                <w:noProof/>
                <w:webHidden/>
                <w:sz w:val="18"/>
                <w:szCs w:val="18"/>
              </w:rPr>
              <w:tab/>
            </w:r>
            <w:r w:rsidR="0072552A" w:rsidRPr="0072552A">
              <w:rPr>
                <w:noProof/>
                <w:webHidden/>
                <w:sz w:val="18"/>
                <w:szCs w:val="18"/>
              </w:rPr>
              <w:fldChar w:fldCharType="begin"/>
            </w:r>
            <w:r w:rsidR="0072552A" w:rsidRPr="0072552A">
              <w:rPr>
                <w:noProof/>
                <w:webHidden/>
                <w:sz w:val="18"/>
                <w:szCs w:val="18"/>
              </w:rPr>
              <w:instrText xml:space="preserve"> PAGEREF _Toc482880750 \h </w:instrText>
            </w:r>
            <w:r w:rsidR="0072552A" w:rsidRPr="0072552A">
              <w:rPr>
                <w:noProof/>
                <w:webHidden/>
                <w:sz w:val="18"/>
                <w:szCs w:val="18"/>
              </w:rPr>
            </w:r>
            <w:r w:rsidR="0072552A" w:rsidRPr="0072552A">
              <w:rPr>
                <w:noProof/>
                <w:webHidden/>
                <w:sz w:val="18"/>
                <w:szCs w:val="18"/>
              </w:rPr>
              <w:fldChar w:fldCharType="separate"/>
            </w:r>
            <w:r w:rsidR="00255666">
              <w:rPr>
                <w:noProof/>
                <w:webHidden/>
                <w:sz w:val="18"/>
                <w:szCs w:val="18"/>
              </w:rPr>
              <w:t>9</w:t>
            </w:r>
            <w:r w:rsidR="0072552A" w:rsidRPr="0072552A">
              <w:rPr>
                <w:noProof/>
                <w:webHidden/>
                <w:sz w:val="18"/>
                <w:szCs w:val="18"/>
              </w:rPr>
              <w:fldChar w:fldCharType="end"/>
            </w:r>
          </w:hyperlink>
        </w:p>
        <w:p w:rsidR="0072552A" w:rsidRPr="0072552A" w:rsidRDefault="005F4770">
          <w:pPr>
            <w:pStyle w:val="TOC3"/>
            <w:tabs>
              <w:tab w:val="right" w:leader="dot" w:pos="9016"/>
            </w:tabs>
            <w:rPr>
              <w:rFonts w:eastAsiaTheme="minorEastAsia"/>
              <w:noProof/>
              <w:sz w:val="18"/>
              <w:szCs w:val="18"/>
              <w:lang w:eastAsia="en-GB"/>
            </w:rPr>
          </w:pPr>
          <w:hyperlink w:anchor="_Toc482880751" w:history="1">
            <w:r w:rsidR="0072552A" w:rsidRPr="0072552A">
              <w:rPr>
                <w:rStyle w:val="Hyperlink"/>
                <w:noProof/>
                <w:sz w:val="18"/>
                <w:szCs w:val="18"/>
              </w:rPr>
              <w:t>7.23 Permission to Work from Home</w:t>
            </w:r>
            <w:r w:rsidR="0072552A" w:rsidRPr="0072552A">
              <w:rPr>
                <w:noProof/>
                <w:webHidden/>
                <w:sz w:val="18"/>
                <w:szCs w:val="18"/>
              </w:rPr>
              <w:tab/>
            </w:r>
            <w:r w:rsidR="0072552A" w:rsidRPr="0072552A">
              <w:rPr>
                <w:noProof/>
                <w:webHidden/>
                <w:sz w:val="18"/>
                <w:szCs w:val="18"/>
              </w:rPr>
              <w:fldChar w:fldCharType="begin"/>
            </w:r>
            <w:r w:rsidR="0072552A" w:rsidRPr="0072552A">
              <w:rPr>
                <w:noProof/>
                <w:webHidden/>
                <w:sz w:val="18"/>
                <w:szCs w:val="18"/>
              </w:rPr>
              <w:instrText xml:space="preserve"> PAGEREF _Toc482880751 \h </w:instrText>
            </w:r>
            <w:r w:rsidR="0072552A" w:rsidRPr="0072552A">
              <w:rPr>
                <w:noProof/>
                <w:webHidden/>
                <w:sz w:val="18"/>
                <w:szCs w:val="18"/>
              </w:rPr>
            </w:r>
            <w:r w:rsidR="0072552A" w:rsidRPr="0072552A">
              <w:rPr>
                <w:noProof/>
                <w:webHidden/>
                <w:sz w:val="18"/>
                <w:szCs w:val="18"/>
              </w:rPr>
              <w:fldChar w:fldCharType="separate"/>
            </w:r>
            <w:r w:rsidR="00255666">
              <w:rPr>
                <w:noProof/>
                <w:webHidden/>
                <w:sz w:val="18"/>
                <w:szCs w:val="18"/>
              </w:rPr>
              <w:t>9</w:t>
            </w:r>
            <w:r w:rsidR="0072552A" w:rsidRPr="0072552A">
              <w:rPr>
                <w:noProof/>
                <w:webHidden/>
                <w:sz w:val="18"/>
                <w:szCs w:val="18"/>
              </w:rPr>
              <w:fldChar w:fldCharType="end"/>
            </w:r>
          </w:hyperlink>
        </w:p>
        <w:p w:rsidR="0072552A" w:rsidRPr="0072552A" w:rsidRDefault="005F4770">
          <w:pPr>
            <w:pStyle w:val="TOC2"/>
            <w:tabs>
              <w:tab w:val="right" w:leader="dot" w:pos="9016"/>
            </w:tabs>
            <w:rPr>
              <w:rFonts w:eastAsiaTheme="minorEastAsia"/>
              <w:noProof/>
              <w:sz w:val="18"/>
              <w:szCs w:val="18"/>
              <w:lang w:eastAsia="en-GB"/>
            </w:rPr>
          </w:pPr>
          <w:hyperlink w:anchor="_Toc482880752" w:history="1">
            <w:r w:rsidR="0072552A" w:rsidRPr="0072552A">
              <w:rPr>
                <w:rStyle w:val="Hyperlink"/>
                <w:noProof/>
                <w:sz w:val="18"/>
                <w:szCs w:val="18"/>
              </w:rPr>
              <w:t>7.3 Acts of Trespass</w:t>
            </w:r>
            <w:r w:rsidR="0072552A" w:rsidRPr="0072552A">
              <w:rPr>
                <w:noProof/>
                <w:webHidden/>
                <w:sz w:val="18"/>
                <w:szCs w:val="18"/>
              </w:rPr>
              <w:tab/>
            </w:r>
            <w:r w:rsidR="0072552A" w:rsidRPr="0072552A">
              <w:rPr>
                <w:noProof/>
                <w:webHidden/>
                <w:sz w:val="18"/>
                <w:szCs w:val="18"/>
              </w:rPr>
              <w:fldChar w:fldCharType="begin"/>
            </w:r>
            <w:r w:rsidR="0072552A" w:rsidRPr="0072552A">
              <w:rPr>
                <w:noProof/>
                <w:webHidden/>
                <w:sz w:val="18"/>
                <w:szCs w:val="18"/>
              </w:rPr>
              <w:instrText xml:space="preserve"> PAGEREF _Toc482880752 \h </w:instrText>
            </w:r>
            <w:r w:rsidR="0072552A" w:rsidRPr="0072552A">
              <w:rPr>
                <w:noProof/>
                <w:webHidden/>
                <w:sz w:val="18"/>
                <w:szCs w:val="18"/>
              </w:rPr>
            </w:r>
            <w:r w:rsidR="0072552A" w:rsidRPr="0072552A">
              <w:rPr>
                <w:noProof/>
                <w:webHidden/>
                <w:sz w:val="18"/>
                <w:szCs w:val="18"/>
              </w:rPr>
              <w:fldChar w:fldCharType="separate"/>
            </w:r>
            <w:r w:rsidR="00255666">
              <w:rPr>
                <w:noProof/>
                <w:webHidden/>
                <w:sz w:val="18"/>
                <w:szCs w:val="18"/>
              </w:rPr>
              <w:t>9</w:t>
            </w:r>
            <w:r w:rsidR="0072552A" w:rsidRPr="0072552A">
              <w:rPr>
                <w:noProof/>
                <w:webHidden/>
                <w:sz w:val="18"/>
                <w:szCs w:val="18"/>
              </w:rPr>
              <w:fldChar w:fldCharType="end"/>
            </w:r>
          </w:hyperlink>
        </w:p>
        <w:p w:rsidR="0072552A" w:rsidRPr="0072552A" w:rsidRDefault="005F4770">
          <w:pPr>
            <w:pStyle w:val="TOC2"/>
            <w:tabs>
              <w:tab w:val="right" w:leader="dot" w:pos="9016"/>
            </w:tabs>
            <w:rPr>
              <w:rFonts w:eastAsiaTheme="minorEastAsia"/>
              <w:noProof/>
              <w:sz w:val="18"/>
              <w:szCs w:val="18"/>
              <w:lang w:eastAsia="en-GB"/>
            </w:rPr>
          </w:pPr>
          <w:hyperlink w:anchor="_Toc482880753" w:history="1">
            <w:r w:rsidR="0072552A" w:rsidRPr="0072552A">
              <w:rPr>
                <w:rStyle w:val="Hyperlink"/>
                <w:noProof/>
                <w:sz w:val="18"/>
                <w:szCs w:val="18"/>
              </w:rPr>
              <w:t>7.4 Abusive, Threatening or Violent Conduct</w:t>
            </w:r>
            <w:r w:rsidR="0072552A" w:rsidRPr="0072552A">
              <w:rPr>
                <w:noProof/>
                <w:webHidden/>
                <w:sz w:val="18"/>
                <w:szCs w:val="18"/>
              </w:rPr>
              <w:tab/>
            </w:r>
            <w:r w:rsidR="0072552A" w:rsidRPr="0072552A">
              <w:rPr>
                <w:noProof/>
                <w:webHidden/>
                <w:sz w:val="18"/>
                <w:szCs w:val="18"/>
              </w:rPr>
              <w:fldChar w:fldCharType="begin"/>
            </w:r>
            <w:r w:rsidR="0072552A" w:rsidRPr="0072552A">
              <w:rPr>
                <w:noProof/>
                <w:webHidden/>
                <w:sz w:val="18"/>
                <w:szCs w:val="18"/>
              </w:rPr>
              <w:instrText xml:space="preserve"> PAGEREF _Toc482880753 \h </w:instrText>
            </w:r>
            <w:r w:rsidR="0072552A" w:rsidRPr="0072552A">
              <w:rPr>
                <w:noProof/>
                <w:webHidden/>
                <w:sz w:val="18"/>
                <w:szCs w:val="18"/>
              </w:rPr>
            </w:r>
            <w:r w:rsidR="0072552A" w:rsidRPr="0072552A">
              <w:rPr>
                <w:noProof/>
                <w:webHidden/>
                <w:sz w:val="18"/>
                <w:szCs w:val="18"/>
              </w:rPr>
              <w:fldChar w:fldCharType="separate"/>
            </w:r>
            <w:r w:rsidR="00255666">
              <w:rPr>
                <w:noProof/>
                <w:webHidden/>
                <w:sz w:val="18"/>
                <w:szCs w:val="18"/>
              </w:rPr>
              <w:t>10</w:t>
            </w:r>
            <w:r w:rsidR="0072552A" w:rsidRPr="0072552A">
              <w:rPr>
                <w:noProof/>
                <w:webHidden/>
                <w:sz w:val="18"/>
                <w:szCs w:val="18"/>
              </w:rPr>
              <w:fldChar w:fldCharType="end"/>
            </w:r>
          </w:hyperlink>
        </w:p>
        <w:p w:rsidR="0072552A" w:rsidRPr="0072552A" w:rsidRDefault="005F4770">
          <w:pPr>
            <w:pStyle w:val="TOC1"/>
            <w:tabs>
              <w:tab w:val="right" w:leader="dot" w:pos="9016"/>
            </w:tabs>
            <w:rPr>
              <w:rFonts w:eastAsiaTheme="minorEastAsia"/>
              <w:noProof/>
              <w:sz w:val="18"/>
              <w:szCs w:val="18"/>
              <w:lang w:eastAsia="en-GB"/>
            </w:rPr>
          </w:pPr>
          <w:hyperlink w:anchor="_Toc482880754" w:history="1">
            <w:r w:rsidR="0072552A" w:rsidRPr="0072552A">
              <w:rPr>
                <w:rStyle w:val="Hyperlink"/>
                <w:noProof/>
                <w:sz w:val="18"/>
                <w:szCs w:val="18"/>
                <w:lang w:val="en-US"/>
              </w:rPr>
              <w:t>8.0 Asbestos</w:t>
            </w:r>
            <w:r w:rsidR="0072552A" w:rsidRPr="0072552A">
              <w:rPr>
                <w:noProof/>
                <w:webHidden/>
                <w:sz w:val="18"/>
                <w:szCs w:val="18"/>
              </w:rPr>
              <w:tab/>
            </w:r>
            <w:r w:rsidR="0072552A" w:rsidRPr="0072552A">
              <w:rPr>
                <w:noProof/>
                <w:webHidden/>
                <w:sz w:val="18"/>
                <w:szCs w:val="18"/>
              </w:rPr>
              <w:fldChar w:fldCharType="begin"/>
            </w:r>
            <w:r w:rsidR="0072552A" w:rsidRPr="0072552A">
              <w:rPr>
                <w:noProof/>
                <w:webHidden/>
                <w:sz w:val="18"/>
                <w:szCs w:val="18"/>
              </w:rPr>
              <w:instrText xml:space="preserve"> PAGEREF _Toc482880754 \h </w:instrText>
            </w:r>
            <w:r w:rsidR="0072552A" w:rsidRPr="0072552A">
              <w:rPr>
                <w:noProof/>
                <w:webHidden/>
                <w:sz w:val="18"/>
                <w:szCs w:val="18"/>
              </w:rPr>
            </w:r>
            <w:r w:rsidR="0072552A" w:rsidRPr="0072552A">
              <w:rPr>
                <w:noProof/>
                <w:webHidden/>
                <w:sz w:val="18"/>
                <w:szCs w:val="18"/>
              </w:rPr>
              <w:fldChar w:fldCharType="separate"/>
            </w:r>
            <w:r w:rsidR="00255666">
              <w:rPr>
                <w:noProof/>
                <w:webHidden/>
                <w:sz w:val="18"/>
                <w:szCs w:val="18"/>
              </w:rPr>
              <w:t>11</w:t>
            </w:r>
            <w:r w:rsidR="0072552A" w:rsidRPr="0072552A">
              <w:rPr>
                <w:noProof/>
                <w:webHidden/>
                <w:sz w:val="18"/>
                <w:szCs w:val="18"/>
              </w:rPr>
              <w:fldChar w:fldCharType="end"/>
            </w:r>
          </w:hyperlink>
        </w:p>
        <w:p w:rsidR="0072552A" w:rsidRPr="0072552A" w:rsidRDefault="005F4770">
          <w:pPr>
            <w:pStyle w:val="TOC2"/>
            <w:tabs>
              <w:tab w:val="right" w:leader="dot" w:pos="9016"/>
            </w:tabs>
            <w:rPr>
              <w:rFonts w:eastAsiaTheme="minorEastAsia"/>
              <w:noProof/>
              <w:sz w:val="18"/>
              <w:szCs w:val="18"/>
              <w:lang w:eastAsia="en-GB"/>
            </w:rPr>
          </w:pPr>
          <w:hyperlink w:anchor="_Toc482880755" w:history="1">
            <w:r w:rsidR="0072552A" w:rsidRPr="0072552A">
              <w:rPr>
                <w:rStyle w:val="Hyperlink"/>
                <w:noProof/>
                <w:sz w:val="18"/>
                <w:szCs w:val="18"/>
              </w:rPr>
              <w:t>8.1 What is Asbestos?</w:t>
            </w:r>
            <w:r w:rsidR="0072552A" w:rsidRPr="0072552A">
              <w:rPr>
                <w:noProof/>
                <w:webHidden/>
                <w:sz w:val="18"/>
                <w:szCs w:val="18"/>
              </w:rPr>
              <w:tab/>
            </w:r>
            <w:r w:rsidR="0072552A" w:rsidRPr="0072552A">
              <w:rPr>
                <w:noProof/>
                <w:webHidden/>
                <w:sz w:val="18"/>
                <w:szCs w:val="18"/>
              </w:rPr>
              <w:fldChar w:fldCharType="begin"/>
            </w:r>
            <w:r w:rsidR="0072552A" w:rsidRPr="0072552A">
              <w:rPr>
                <w:noProof/>
                <w:webHidden/>
                <w:sz w:val="18"/>
                <w:szCs w:val="18"/>
              </w:rPr>
              <w:instrText xml:space="preserve"> PAGEREF _Toc482880755 \h </w:instrText>
            </w:r>
            <w:r w:rsidR="0072552A" w:rsidRPr="0072552A">
              <w:rPr>
                <w:noProof/>
                <w:webHidden/>
                <w:sz w:val="18"/>
                <w:szCs w:val="18"/>
              </w:rPr>
            </w:r>
            <w:r w:rsidR="0072552A" w:rsidRPr="0072552A">
              <w:rPr>
                <w:noProof/>
                <w:webHidden/>
                <w:sz w:val="18"/>
                <w:szCs w:val="18"/>
              </w:rPr>
              <w:fldChar w:fldCharType="separate"/>
            </w:r>
            <w:r w:rsidR="00255666">
              <w:rPr>
                <w:noProof/>
                <w:webHidden/>
                <w:sz w:val="18"/>
                <w:szCs w:val="18"/>
              </w:rPr>
              <w:t>11</w:t>
            </w:r>
            <w:r w:rsidR="0072552A" w:rsidRPr="0072552A">
              <w:rPr>
                <w:noProof/>
                <w:webHidden/>
                <w:sz w:val="18"/>
                <w:szCs w:val="18"/>
              </w:rPr>
              <w:fldChar w:fldCharType="end"/>
            </w:r>
          </w:hyperlink>
        </w:p>
        <w:p w:rsidR="0072552A" w:rsidRPr="0072552A" w:rsidRDefault="005F4770">
          <w:pPr>
            <w:pStyle w:val="TOC2"/>
            <w:tabs>
              <w:tab w:val="right" w:leader="dot" w:pos="9016"/>
            </w:tabs>
            <w:rPr>
              <w:rFonts w:eastAsiaTheme="minorEastAsia"/>
              <w:noProof/>
              <w:sz w:val="18"/>
              <w:szCs w:val="18"/>
              <w:lang w:eastAsia="en-GB"/>
            </w:rPr>
          </w:pPr>
          <w:hyperlink w:anchor="_Toc482880756" w:history="1">
            <w:r w:rsidR="0072552A" w:rsidRPr="0072552A">
              <w:rPr>
                <w:rStyle w:val="Hyperlink"/>
                <w:noProof/>
                <w:sz w:val="18"/>
                <w:szCs w:val="18"/>
              </w:rPr>
              <w:t>8.2 Employee Responsibility</w:t>
            </w:r>
            <w:r w:rsidR="0072552A" w:rsidRPr="0072552A">
              <w:rPr>
                <w:noProof/>
                <w:webHidden/>
                <w:sz w:val="18"/>
                <w:szCs w:val="18"/>
              </w:rPr>
              <w:tab/>
            </w:r>
            <w:r w:rsidR="0072552A" w:rsidRPr="0072552A">
              <w:rPr>
                <w:noProof/>
                <w:webHidden/>
                <w:sz w:val="18"/>
                <w:szCs w:val="18"/>
              </w:rPr>
              <w:fldChar w:fldCharType="begin"/>
            </w:r>
            <w:r w:rsidR="0072552A" w:rsidRPr="0072552A">
              <w:rPr>
                <w:noProof/>
                <w:webHidden/>
                <w:sz w:val="18"/>
                <w:szCs w:val="18"/>
              </w:rPr>
              <w:instrText xml:space="preserve"> PAGEREF _Toc482880756 \h </w:instrText>
            </w:r>
            <w:r w:rsidR="0072552A" w:rsidRPr="0072552A">
              <w:rPr>
                <w:noProof/>
                <w:webHidden/>
                <w:sz w:val="18"/>
                <w:szCs w:val="18"/>
              </w:rPr>
            </w:r>
            <w:r w:rsidR="0072552A" w:rsidRPr="0072552A">
              <w:rPr>
                <w:noProof/>
                <w:webHidden/>
                <w:sz w:val="18"/>
                <w:szCs w:val="18"/>
              </w:rPr>
              <w:fldChar w:fldCharType="separate"/>
            </w:r>
            <w:r w:rsidR="00255666">
              <w:rPr>
                <w:noProof/>
                <w:webHidden/>
                <w:sz w:val="18"/>
                <w:szCs w:val="18"/>
              </w:rPr>
              <w:t>11</w:t>
            </w:r>
            <w:r w:rsidR="0072552A" w:rsidRPr="0072552A">
              <w:rPr>
                <w:noProof/>
                <w:webHidden/>
                <w:sz w:val="18"/>
                <w:szCs w:val="18"/>
              </w:rPr>
              <w:fldChar w:fldCharType="end"/>
            </w:r>
          </w:hyperlink>
        </w:p>
        <w:p w:rsidR="0072552A" w:rsidRPr="0072552A" w:rsidRDefault="005F4770">
          <w:pPr>
            <w:pStyle w:val="TOC2"/>
            <w:tabs>
              <w:tab w:val="right" w:leader="dot" w:pos="9016"/>
            </w:tabs>
            <w:rPr>
              <w:rFonts w:eastAsiaTheme="minorEastAsia"/>
              <w:noProof/>
              <w:sz w:val="18"/>
              <w:szCs w:val="18"/>
              <w:lang w:eastAsia="en-GB"/>
            </w:rPr>
          </w:pPr>
          <w:hyperlink w:anchor="_Toc482880757" w:history="1">
            <w:r w:rsidR="0072552A" w:rsidRPr="0072552A">
              <w:rPr>
                <w:rStyle w:val="Hyperlink"/>
                <w:noProof/>
                <w:sz w:val="18"/>
                <w:szCs w:val="18"/>
              </w:rPr>
              <w:t>8.3 Employer Responsibility</w:t>
            </w:r>
            <w:r w:rsidR="0072552A" w:rsidRPr="0072552A">
              <w:rPr>
                <w:noProof/>
                <w:webHidden/>
                <w:sz w:val="18"/>
                <w:szCs w:val="18"/>
              </w:rPr>
              <w:tab/>
            </w:r>
            <w:r w:rsidR="0072552A" w:rsidRPr="0072552A">
              <w:rPr>
                <w:noProof/>
                <w:webHidden/>
                <w:sz w:val="18"/>
                <w:szCs w:val="18"/>
              </w:rPr>
              <w:fldChar w:fldCharType="begin"/>
            </w:r>
            <w:r w:rsidR="0072552A" w:rsidRPr="0072552A">
              <w:rPr>
                <w:noProof/>
                <w:webHidden/>
                <w:sz w:val="18"/>
                <w:szCs w:val="18"/>
              </w:rPr>
              <w:instrText xml:space="preserve"> PAGEREF _Toc482880757 \h </w:instrText>
            </w:r>
            <w:r w:rsidR="0072552A" w:rsidRPr="0072552A">
              <w:rPr>
                <w:noProof/>
                <w:webHidden/>
                <w:sz w:val="18"/>
                <w:szCs w:val="18"/>
              </w:rPr>
            </w:r>
            <w:r w:rsidR="0072552A" w:rsidRPr="0072552A">
              <w:rPr>
                <w:noProof/>
                <w:webHidden/>
                <w:sz w:val="18"/>
                <w:szCs w:val="18"/>
              </w:rPr>
              <w:fldChar w:fldCharType="separate"/>
            </w:r>
            <w:r w:rsidR="00255666">
              <w:rPr>
                <w:noProof/>
                <w:webHidden/>
                <w:sz w:val="18"/>
                <w:szCs w:val="18"/>
              </w:rPr>
              <w:t>11</w:t>
            </w:r>
            <w:r w:rsidR="0072552A" w:rsidRPr="0072552A">
              <w:rPr>
                <w:noProof/>
                <w:webHidden/>
                <w:sz w:val="18"/>
                <w:szCs w:val="18"/>
              </w:rPr>
              <w:fldChar w:fldCharType="end"/>
            </w:r>
          </w:hyperlink>
        </w:p>
        <w:p w:rsidR="0072552A" w:rsidRPr="0072552A" w:rsidRDefault="005F4770">
          <w:pPr>
            <w:pStyle w:val="TOC1"/>
            <w:tabs>
              <w:tab w:val="right" w:leader="dot" w:pos="9016"/>
            </w:tabs>
            <w:rPr>
              <w:rFonts w:eastAsiaTheme="minorEastAsia"/>
              <w:noProof/>
              <w:sz w:val="18"/>
              <w:szCs w:val="18"/>
              <w:lang w:eastAsia="en-GB"/>
            </w:rPr>
          </w:pPr>
          <w:hyperlink w:anchor="_Toc482880758" w:history="1">
            <w:r w:rsidR="0072552A" w:rsidRPr="0072552A">
              <w:rPr>
                <w:rStyle w:val="Hyperlink"/>
                <w:noProof/>
                <w:sz w:val="18"/>
                <w:szCs w:val="18"/>
              </w:rPr>
              <w:t>9.0 Control of Substances Hazardous to Health Regulations 2004 (COSHH)</w:t>
            </w:r>
            <w:r w:rsidR="0072552A" w:rsidRPr="0072552A">
              <w:rPr>
                <w:noProof/>
                <w:webHidden/>
                <w:sz w:val="18"/>
                <w:szCs w:val="18"/>
              </w:rPr>
              <w:tab/>
            </w:r>
            <w:r w:rsidR="0072552A" w:rsidRPr="0072552A">
              <w:rPr>
                <w:noProof/>
                <w:webHidden/>
                <w:sz w:val="18"/>
                <w:szCs w:val="18"/>
              </w:rPr>
              <w:fldChar w:fldCharType="begin"/>
            </w:r>
            <w:r w:rsidR="0072552A" w:rsidRPr="0072552A">
              <w:rPr>
                <w:noProof/>
                <w:webHidden/>
                <w:sz w:val="18"/>
                <w:szCs w:val="18"/>
              </w:rPr>
              <w:instrText xml:space="preserve"> PAGEREF _Toc482880758 \h </w:instrText>
            </w:r>
            <w:r w:rsidR="0072552A" w:rsidRPr="0072552A">
              <w:rPr>
                <w:noProof/>
                <w:webHidden/>
                <w:sz w:val="18"/>
                <w:szCs w:val="18"/>
              </w:rPr>
            </w:r>
            <w:r w:rsidR="0072552A" w:rsidRPr="0072552A">
              <w:rPr>
                <w:noProof/>
                <w:webHidden/>
                <w:sz w:val="18"/>
                <w:szCs w:val="18"/>
              </w:rPr>
              <w:fldChar w:fldCharType="separate"/>
            </w:r>
            <w:r w:rsidR="00255666">
              <w:rPr>
                <w:noProof/>
                <w:webHidden/>
                <w:sz w:val="18"/>
                <w:szCs w:val="18"/>
              </w:rPr>
              <w:t>13</w:t>
            </w:r>
            <w:r w:rsidR="0072552A" w:rsidRPr="0072552A">
              <w:rPr>
                <w:noProof/>
                <w:webHidden/>
                <w:sz w:val="18"/>
                <w:szCs w:val="18"/>
              </w:rPr>
              <w:fldChar w:fldCharType="end"/>
            </w:r>
          </w:hyperlink>
        </w:p>
        <w:p w:rsidR="0072552A" w:rsidRPr="0072552A" w:rsidRDefault="005F4770">
          <w:pPr>
            <w:pStyle w:val="TOC2"/>
            <w:tabs>
              <w:tab w:val="right" w:leader="dot" w:pos="9016"/>
            </w:tabs>
            <w:rPr>
              <w:rFonts w:eastAsiaTheme="minorEastAsia"/>
              <w:noProof/>
              <w:sz w:val="18"/>
              <w:szCs w:val="18"/>
              <w:lang w:eastAsia="en-GB"/>
            </w:rPr>
          </w:pPr>
          <w:hyperlink w:anchor="_Toc482880759" w:history="1">
            <w:r w:rsidR="0072552A" w:rsidRPr="0072552A">
              <w:rPr>
                <w:rStyle w:val="Hyperlink"/>
                <w:noProof/>
                <w:sz w:val="18"/>
                <w:szCs w:val="18"/>
              </w:rPr>
              <w:t>9.1 The Principles of Good Practice</w:t>
            </w:r>
            <w:r w:rsidR="0072552A" w:rsidRPr="0072552A">
              <w:rPr>
                <w:noProof/>
                <w:webHidden/>
                <w:sz w:val="18"/>
                <w:szCs w:val="18"/>
              </w:rPr>
              <w:tab/>
            </w:r>
            <w:r w:rsidR="0072552A" w:rsidRPr="0072552A">
              <w:rPr>
                <w:noProof/>
                <w:webHidden/>
                <w:sz w:val="18"/>
                <w:szCs w:val="18"/>
              </w:rPr>
              <w:fldChar w:fldCharType="begin"/>
            </w:r>
            <w:r w:rsidR="0072552A" w:rsidRPr="0072552A">
              <w:rPr>
                <w:noProof/>
                <w:webHidden/>
                <w:sz w:val="18"/>
                <w:szCs w:val="18"/>
              </w:rPr>
              <w:instrText xml:space="preserve"> PAGEREF _Toc482880759 \h </w:instrText>
            </w:r>
            <w:r w:rsidR="0072552A" w:rsidRPr="0072552A">
              <w:rPr>
                <w:noProof/>
                <w:webHidden/>
                <w:sz w:val="18"/>
                <w:szCs w:val="18"/>
              </w:rPr>
            </w:r>
            <w:r w:rsidR="0072552A" w:rsidRPr="0072552A">
              <w:rPr>
                <w:noProof/>
                <w:webHidden/>
                <w:sz w:val="18"/>
                <w:szCs w:val="18"/>
              </w:rPr>
              <w:fldChar w:fldCharType="separate"/>
            </w:r>
            <w:r w:rsidR="00255666">
              <w:rPr>
                <w:noProof/>
                <w:webHidden/>
                <w:sz w:val="18"/>
                <w:szCs w:val="18"/>
              </w:rPr>
              <w:t>13</w:t>
            </w:r>
            <w:r w:rsidR="0072552A" w:rsidRPr="0072552A">
              <w:rPr>
                <w:noProof/>
                <w:webHidden/>
                <w:sz w:val="18"/>
                <w:szCs w:val="18"/>
              </w:rPr>
              <w:fldChar w:fldCharType="end"/>
            </w:r>
          </w:hyperlink>
        </w:p>
        <w:p w:rsidR="0072552A" w:rsidRPr="0072552A" w:rsidRDefault="005F4770">
          <w:pPr>
            <w:pStyle w:val="TOC1"/>
            <w:tabs>
              <w:tab w:val="right" w:leader="dot" w:pos="9016"/>
            </w:tabs>
            <w:rPr>
              <w:rFonts w:eastAsiaTheme="minorEastAsia"/>
              <w:noProof/>
              <w:sz w:val="18"/>
              <w:szCs w:val="18"/>
              <w:lang w:eastAsia="en-GB"/>
            </w:rPr>
          </w:pPr>
          <w:hyperlink w:anchor="_Toc482880760" w:history="1">
            <w:r w:rsidR="0072552A" w:rsidRPr="0072552A">
              <w:rPr>
                <w:rStyle w:val="Hyperlink"/>
                <w:rFonts w:eastAsia="Times New Roman"/>
                <w:noProof/>
                <w:sz w:val="18"/>
                <w:szCs w:val="18"/>
                <w:lang w:eastAsia="en-GB"/>
              </w:rPr>
              <w:t>10.0 Electrical Testing</w:t>
            </w:r>
            <w:r w:rsidR="0072552A" w:rsidRPr="0072552A">
              <w:rPr>
                <w:noProof/>
                <w:webHidden/>
                <w:sz w:val="18"/>
                <w:szCs w:val="18"/>
              </w:rPr>
              <w:tab/>
            </w:r>
            <w:r w:rsidR="0072552A" w:rsidRPr="0072552A">
              <w:rPr>
                <w:noProof/>
                <w:webHidden/>
                <w:sz w:val="18"/>
                <w:szCs w:val="18"/>
              </w:rPr>
              <w:fldChar w:fldCharType="begin"/>
            </w:r>
            <w:r w:rsidR="0072552A" w:rsidRPr="0072552A">
              <w:rPr>
                <w:noProof/>
                <w:webHidden/>
                <w:sz w:val="18"/>
                <w:szCs w:val="18"/>
              </w:rPr>
              <w:instrText xml:space="preserve"> PAGEREF _Toc482880760 \h </w:instrText>
            </w:r>
            <w:r w:rsidR="0072552A" w:rsidRPr="0072552A">
              <w:rPr>
                <w:noProof/>
                <w:webHidden/>
                <w:sz w:val="18"/>
                <w:szCs w:val="18"/>
              </w:rPr>
            </w:r>
            <w:r w:rsidR="0072552A" w:rsidRPr="0072552A">
              <w:rPr>
                <w:noProof/>
                <w:webHidden/>
                <w:sz w:val="18"/>
                <w:szCs w:val="18"/>
              </w:rPr>
              <w:fldChar w:fldCharType="separate"/>
            </w:r>
            <w:r w:rsidR="00255666">
              <w:rPr>
                <w:noProof/>
                <w:webHidden/>
                <w:sz w:val="18"/>
                <w:szCs w:val="18"/>
              </w:rPr>
              <w:t>14</w:t>
            </w:r>
            <w:r w:rsidR="0072552A" w:rsidRPr="0072552A">
              <w:rPr>
                <w:noProof/>
                <w:webHidden/>
                <w:sz w:val="18"/>
                <w:szCs w:val="18"/>
              </w:rPr>
              <w:fldChar w:fldCharType="end"/>
            </w:r>
          </w:hyperlink>
        </w:p>
        <w:p w:rsidR="0072552A" w:rsidRPr="0072552A" w:rsidRDefault="005F4770">
          <w:pPr>
            <w:pStyle w:val="TOC1"/>
            <w:tabs>
              <w:tab w:val="right" w:leader="dot" w:pos="9016"/>
            </w:tabs>
            <w:rPr>
              <w:rFonts w:eastAsiaTheme="minorEastAsia"/>
              <w:noProof/>
              <w:sz w:val="18"/>
              <w:szCs w:val="18"/>
              <w:lang w:eastAsia="en-GB"/>
            </w:rPr>
          </w:pPr>
          <w:hyperlink w:anchor="_Toc482880761" w:history="1">
            <w:r w:rsidR="0072552A" w:rsidRPr="0072552A">
              <w:rPr>
                <w:rStyle w:val="Hyperlink"/>
                <w:rFonts w:eastAsia="Times New Roman" w:cstheme="minorHAnsi"/>
                <w:noProof/>
                <w:sz w:val="18"/>
                <w:szCs w:val="18"/>
                <w:lang w:eastAsia="en-GB"/>
              </w:rPr>
              <w:t>11.0 Security</w:t>
            </w:r>
            <w:r w:rsidR="0072552A" w:rsidRPr="0072552A">
              <w:rPr>
                <w:noProof/>
                <w:webHidden/>
                <w:sz w:val="18"/>
                <w:szCs w:val="18"/>
              </w:rPr>
              <w:tab/>
            </w:r>
            <w:r w:rsidR="0072552A" w:rsidRPr="0072552A">
              <w:rPr>
                <w:noProof/>
                <w:webHidden/>
                <w:sz w:val="18"/>
                <w:szCs w:val="18"/>
              </w:rPr>
              <w:fldChar w:fldCharType="begin"/>
            </w:r>
            <w:r w:rsidR="0072552A" w:rsidRPr="0072552A">
              <w:rPr>
                <w:noProof/>
                <w:webHidden/>
                <w:sz w:val="18"/>
                <w:szCs w:val="18"/>
              </w:rPr>
              <w:instrText xml:space="preserve"> PAGEREF _Toc482880761 \h </w:instrText>
            </w:r>
            <w:r w:rsidR="0072552A" w:rsidRPr="0072552A">
              <w:rPr>
                <w:noProof/>
                <w:webHidden/>
                <w:sz w:val="18"/>
                <w:szCs w:val="18"/>
              </w:rPr>
            </w:r>
            <w:r w:rsidR="0072552A" w:rsidRPr="0072552A">
              <w:rPr>
                <w:noProof/>
                <w:webHidden/>
                <w:sz w:val="18"/>
                <w:szCs w:val="18"/>
              </w:rPr>
              <w:fldChar w:fldCharType="separate"/>
            </w:r>
            <w:r w:rsidR="00255666">
              <w:rPr>
                <w:noProof/>
                <w:webHidden/>
                <w:sz w:val="18"/>
                <w:szCs w:val="18"/>
              </w:rPr>
              <w:t>14</w:t>
            </w:r>
            <w:r w:rsidR="0072552A" w:rsidRPr="0072552A">
              <w:rPr>
                <w:noProof/>
                <w:webHidden/>
                <w:sz w:val="18"/>
                <w:szCs w:val="18"/>
              </w:rPr>
              <w:fldChar w:fldCharType="end"/>
            </w:r>
          </w:hyperlink>
        </w:p>
        <w:p w:rsidR="0072552A" w:rsidRPr="0072552A" w:rsidRDefault="005F4770">
          <w:pPr>
            <w:pStyle w:val="TOC1"/>
            <w:tabs>
              <w:tab w:val="right" w:leader="dot" w:pos="9016"/>
            </w:tabs>
            <w:rPr>
              <w:rFonts w:eastAsiaTheme="minorEastAsia"/>
              <w:noProof/>
              <w:sz w:val="18"/>
              <w:szCs w:val="18"/>
              <w:lang w:eastAsia="en-GB"/>
            </w:rPr>
          </w:pPr>
          <w:hyperlink w:anchor="_Toc482880762" w:history="1">
            <w:r w:rsidR="0072552A" w:rsidRPr="0072552A">
              <w:rPr>
                <w:rStyle w:val="Hyperlink"/>
                <w:rFonts w:ascii="Calibri" w:eastAsia="Times New Roman" w:hAnsi="Calibri" w:cs="Calibri"/>
                <w:noProof/>
                <w:sz w:val="18"/>
                <w:szCs w:val="18"/>
              </w:rPr>
              <w:t>Appendix 1- Emergency Evacuation Procedures</w:t>
            </w:r>
            <w:r w:rsidR="0072552A" w:rsidRPr="0072552A">
              <w:rPr>
                <w:noProof/>
                <w:webHidden/>
                <w:sz w:val="18"/>
                <w:szCs w:val="18"/>
              </w:rPr>
              <w:tab/>
            </w:r>
            <w:r w:rsidR="0072552A" w:rsidRPr="0072552A">
              <w:rPr>
                <w:noProof/>
                <w:webHidden/>
                <w:sz w:val="18"/>
                <w:szCs w:val="18"/>
              </w:rPr>
              <w:fldChar w:fldCharType="begin"/>
            </w:r>
            <w:r w:rsidR="0072552A" w:rsidRPr="0072552A">
              <w:rPr>
                <w:noProof/>
                <w:webHidden/>
                <w:sz w:val="18"/>
                <w:szCs w:val="18"/>
              </w:rPr>
              <w:instrText xml:space="preserve"> PAGEREF _Toc482880762 \h </w:instrText>
            </w:r>
            <w:r w:rsidR="0072552A" w:rsidRPr="0072552A">
              <w:rPr>
                <w:noProof/>
                <w:webHidden/>
                <w:sz w:val="18"/>
                <w:szCs w:val="18"/>
              </w:rPr>
            </w:r>
            <w:r w:rsidR="0072552A" w:rsidRPr="0072552A">
              <w:rPr>
                <w:noProof/>
                <w:webHidden/>
                <w:sz w:val="18"/>
                <w:szCs w:val="18"/>
              </w:rPr>
              <w:fldChar w:fldCharType="separate"/>
            </w:r>
            <w:r w:rsidR="00255666">
              <w:rPr>
                <w:noProof/>
                <w:webHidden/>
                <w:sz w:val="18"/>
                <w:szCs w:val="18"/>
              </w:rPr>
              <w:t>15</w:t>
            </w:r>
            <w:r w:rsidR="0072552A" w:rsidRPr="0072552A">
              <w:rPr>
                <w:noProof/>
                <w:webHidden/>
                <w:sz w:val="18"/>
                <w:szCs w:val="18"/>
              </w:rPr>
              <w:fldChar w:fldCharType="end"/>
            </w:r>
          </w:hyperlink>
        </w:p>
        <w:p w:rsidR="0072552A" w:rsidRPr="0072552A" w:rsidRDefault="005F4770">
          <w:pPr>
            <w:pStyle w:val="TOC1"/>
            <w:tabs>
              <w:tab w:val="right" w:leader="dot" w:pos="9016"/>
            </w:tabs>
            <w:rPr>
              <w:rFonts w:eastAsiaTheme="minorEastAsia"/>
              <w:noProof/>
              <w:sz w:val="18"/>
              <w:szCs w:val="18"/>
              <w:lang w:eastAsia="en-GB"/>
            </w:rPr>
          </w:pPr>
          <w:hyperlink w:anchor="_Toc482880763" w:history="1">
            <w:r w:rsidR="0072552A" w:rsidRPr="0072552A">
              <w:rPr>
                <w:rStyle w:val="Hyperlink"/>
                <w:rFonts w:eastAsia="Calibri"/>
                <w:noProof/>
                <w:sz w:val="18"/>
                <w:szCs w:val="18"/>
              </w:rPr>
              <w:t>Appendix 2 - Reporting of Injuries, Diseases and Dangerous Occurrences Regulations</w:t>
            </w:r>
            <w:r w:rsidR="0072552A" w:rsidRPr="0072552A">
              <w:rPr>
                <w:noProof/>
                <w:webHidden/>
                <w:sz w:val="18"/>
                <w:szCs w:val="18"/>
              </w:rPr>
              <w:tab/>
            </w:r>
            <w:r w:rsidR="0072552A" w:rsidRPr="0072552A">
              <w:rPr>
                <w:noProof/>
                <w:webHidden/>
                <w:sz w:val="18"/>
                <w:szCs w:val="18"/>
              </w:rPr>
              <w:fldChar w:fldCharType="begin"/>
            </w:r>
            <w:r w:rsidR="0072552A" w:rsidRPr="0072552A">
              <w:rPr>
                <w:noProof/>
                <w:webHidden/>
                <w:sz w:val="18"/>
                <w:szCs w:val="18"/>
              </w:rPr>
              <w:instrText xml:space="preserve"> PAGEREF _Toc482880763 \h </w:instrText>
            </w:r>
            <w:r w:rsidR="0072552A" w:rsidRPr="0072552A">
              <w:rPr>
                <w:noProof/>
                <w:webHidden/>
                <w:sz w:val="18"/>
                <w:szCs w:val="18"/>
              </w:rPr>
            </w:r>
            <w:r w:rsidR="0072552A" w:rsidRPr="0072552A">
              <w:rPr>
                <w:noProof/>
                <w:webHidden/>
                <w:sz w:val="18"/>
                <w:szCs w:val="18"/>
              </w:rPr>
              <w:fldChar w:fldCharType="separate"/>
            </w:r>
            <w:r w:rsidR="00255666">
              <w:rPr>
                <w:noProof/>
                <w:webHidden/>
                <w:sz w:val="18"/>
                <w:szCs w:val="18"/>
              </w:rPr>
              <w:t>17</w:t>
            </w:r>
            <w:r w:rsidR="0072552A" w:rsidRPr="0072552A">
              <w:rPr>
                <w:noProof/>
                <w:webHidden/>
                <w:sz w:val="18"/>
                <w:szCs w:val="18"/>
              </w:rPr>
              <w:fldChar w:fldCharType="end"/>
            </w:r>
          </w:hyperlink>
        </w:p>
        <w:p w:rsidR="00DB21C7" w:rsidRPr="007F3F6C" w:rsidRDefault="001C245C" w:rsidP="007F3F6C">
          <w:pPr>
            <w:pStyle w:val="TOC1"/>
            <w:tabs>
              <w:tab w:val="right" w:leader="dot" w:pos="9016"/>
            </w:tabs>
            <w:rPr>
              <w:rFonts w:eastAsiaTheme="minorEastAsia"/>
              <w:noProof/>
              <w:sz w:val="16"/>
              <w:szCs w:val="16"/>
              <w:lang w:eastAsia="en-GB"/>
            </w:rPr>
          </w:pPr>
          <w:r w:rsidRPr="0072552A">
            <w:rPr>
              <w:sz w:val="18"/>
              <w:szCs w:val="18"/>
            </w:rPr>
            <w:fldChar w:fldCharType="end"/>
          </w:r>
        </w:p>
      </w:sdtContent>
    </w:sdt>
    <w:p w:rsidR="00DB21C7" w:rsidRPr="00B43D84" w:rsidRDefault="001C245C">
      <w:pPr>
        <w:pStyle w:val="Heading1"/>
        <w:rPr>
          <w:rFonts w:asciiTheme="minorHAnsi" w:hAnsiTheme="minorHAnsi"/>
          <w:color w:val="auto"/>
        </w:rPr>
      </w:pPr>
      <w:bookmarkStart w:id="1" w:name="_Toc482880722"/>
      <w:r w:rsidRPr="00B43D84">
        <w:rPr>
          <w:rFonts w:asciiTheme="minorHAnsi" w:hAnsiTheme="minorHAnsi"/>
          <w:color w:val="auto"/>
        </w:rPr>
        <w:lastRenderedPageBreak/>
        <w:t>1.0 Introduction</w:t>
      </w:r>
      <w:bookmarkEnd w:id="1"/>
    </w:p>
    <w:p w:rsidR="00DB21C7" w:rsidRDefault="00DB21C7">
      <w:pPr>
        <w:ind w:left="360"/>
        <w:jc w:val="both"/>
        <w:rPr>
          <w:rFonts w:eastAsia="Times New Roman" w:cs="Times New Roman"/>
          <w:color w:val="000000"/>
          <w:lang w:eastAsia="en-GB"/>
        </w:rPr>
      </w:pPr>
    </w:p>
    <w:p w:rsidR="00DB21C7" w:rsidRDefault="001C245C">
      <w:r>
        <w:rPr>
          <w:rFonts w:eastAsia="Times New Roman" w:cs="Times New Roman"/>
          <w:color w:val="000000"/>
          <w:lang w:eastAsia="en-GB"/>
        </w:rPr>
        <w:t xml:space="preserve">This policy is produced in accordance with the </w:t>
      </w:r>
      <w:hyperlink r:id="rId12" w:history="1">
        <w:r>
          <w:rPr>
            <w:rStyle w:val="Hyperlink"/>
          </w:rPr>
          <w:t>Health and Safety at Work Act 1974</w:t>
        </w:r>
      </w:hyperlink>
      <w:r>
        <w:t xml:space="preserve"> and makes an unequivocal commitment to high standards of Health and Safety. Although the Principal has ultimate responsibility for implementing the policy, all employees have an important part to play in its successful implementation. </w:t>
      </w:r>
    </w:p>
    <w:p w:rsidR="00DB21C7" w:rsidRDefault="00DB21C7"/>
    <w:p w:rsidR="00DB21C7" w:rsidRDefault="001C245C">
      <w:r>
        <w:t xml:space="preserve">Every line manager and supervisor is responsible for implementing the policy in their area of activity. Every employee must comply with the policy and co-operate with colleagues to achieve high standards of health and safety. </w:t>
      </w:r>
    </w:p>
    <w:p w:rsidR="00DB21C7" w:rsidRDefault="00DB21C7"/>
    <w:p w:rsidR="00DB21C7" w:rsidRDefault="001C245C">
      <w:r>
        <w:t>Employees are reminded that they have duties under the Act and breach of these duties could lead to prosecution of the Governing Body or individual employees. Failure to comply with safety requirements could also lead t</w:t>
      </w:r>
      <w:r w:rsidR="00952945">
        <w:t xml:space="preserve">o disciplinary action under the Disciplinary Misconduct Policy. </w:t>
      </w:r>
    </w:p>
    <w:p w:rsidR="00DB21C7" w:rsidRPr="00B43D84" w:rsidRDefault="001C245C">
      <w:pPr>
        <w:pStyle w:val="Heading1"/>
        <w:rPr>
          <w:rFonts w:asciiTheme="minorHAnsi" w:eastAsia="Times New Roman" w:hAnsiTheme="minorHAnsi"/>
          <w:color w:val="auto"/>
          <w:lang w:eastAsia="en-GB"/>
        </w:rPr>
      </w:pPr>
      <w:bookmarkStart w:id="2" w:name="_Toc482880723"/>
      <w:r w:rsidRPr="00B43D84">
        <w:rPr>
          <w:rFonts w:asciiTheme="minorHAnsi" w:eastAsia="Times New Roman" w:hAnsiTheme="minorHAnsi"/>
          <w:color w:val="auto"/>
          <w:lang w:eastAsia="en-GB"/>
        </w:rPr>
        <w:t>2.0 General Guidelines</w:t>
      </w:r>
      <w:bookmarkEnd w:id="2"/>
      <w:r w:rsidRPr="00B43D84">
        <w:rPr>
          <w:rFonts w:asciiTheme="minorHAnsi" w:eastAsia="Times New Roman" w:hAnsiTheme="minorHAnsi"/>
          <w:color w:val="auto"/>
          <w:lang w:eastAsia="en-GB"/>
        </w:rPr>
        <w:t xml:space="preserve"> </w:t>
      </w:r>
    </w:p>
    <w:p w:rsidR="00DB21C7" w:rsidRDefault="001C245C">
      <w:pPr>
        <w:spacing w:before="100" w:beforeAutospacing="1" w:after="100" w:afterAutospacing="1"/>
        <w:rPr>
          <w:rFonts w:eastAsia="Times New Roman" w:cs="Times New Roman"/>
          <w:color w:val="000000"/>
          <w:lang w:eastAsia="en-GB"/>
        </w:rPr>
      </w:pPr>
      <w:r>
        <w:rPr>
          <w:rFonts w:eastAsia="Times New Roman" w:cs="Times New Roman"/>
          <w:color w:val="000000"/>
          <w:lang w:eastAsia="en-GB"/>
        </w:rPr>
        <w:t xml:space="preserve">It is </w:t>
      </w:r>
      <w:r w:rsidR="00952945">
        <w:rPr>
          <w:rFonts w:eastAsia="Times New Roman" w:cs="Times New Roman"/>
          <w:color w:val="000000"/>
          <w:lang w:eastAsia="en-GB"/>
        </w:rPr>
        <w:t>the policy of the Trust</w:t>
      </w:r>
      <w:r>
        <w:rPr>
          <w:rFonts w:eastAsia="Times New Roman" w:cs="Times New Roman"/>
          <w:color w:val="000000"/>
          <w:lang w:eastAsia="en-GB"/>
        </w:rPr>
        <w:t xml:space="preserve">, so far as is reasonably practicable, to: </w:t>
      </w:r>
    </w:p>
    <w:p w:rsidR="00DB21C7" w:rsidRPr="00952945" w:rsidRDefault="00B43D84" w:rsidP="00952945">
      <w:pPr>
        <w:pStyle w:val="NoSpacing"/>
        <w:numPr>
          <w:ilvl w:val="0"/>
          <w:numId w:val="27"/>
        </w:numPr>
        <w:tabs>
          <w:tab w:val="clear" w:pos="720"/>
        </w:tabs>
        <w:ind w:left="340" w:hanging="340"/>
      </w:pPr>
      <w:r w:rsidRPr="00952945">
        <w:t>E</w:t>
      </w:r>
      <w:r w:rsidR="001C245C" w:rsidRPr="00952945">
        <w:t>stablish and maintain a safe and healthy environment throughout the Academy</w:t>
      </w:r>
      <w:r w:rsidRPr="00952945">
        <w:t>.</w:t>
      </w:r>
    </w:p>
    <w:p w:rsidR="00DB21C7" w:rsidRPr="00952945" w:rsidRDefault="00B43D84" w:rsidP="00952945">
      <w:pPr>
        <w:pStyle w:val="NoSpacing"/>
        <w:numPr>
          <w:ilvl w:val="0"/>
          <w:numId w:val="27"/>
        </w:numPr>
        <w:tabs>
          <w:tab w:val="clear" w:pos="720"/>
        </w:tabs>
        <w:ind w:left="340" w:hanging="340"/>
      </w:pPr>
      <w:r w:rsidRPr="00952945">
        <w:t>E</w:t>
      </w:r>
      <w:r w:rsidR="001C245C" w:rsidRPr="00952945">
        <w:t>stablish and maintain safe working pr</w:t>
      </w:r>
      <w:r w:rsidRPr="00952945">
        <w:t>ocedures among staff and pupils.</w:t>
      </w:r>
    </w:p>
    <w:p w:rsidR="00DB21C7" w:rsidRPr="00952945" w:rsidRDefault="00B43D84" w:rsidP="00952945">
      <w:pPr>
        <w:pStyle w:val="NoSpacing"/>
        <w:numPr>
          <w:ilvl w:val="0"/>
          <w:numId w:val="27"/>
        </w:numPr>
        <w:tabs>
          <w:tab w:val="clear" w:pos="720"/>
        </w:tabs>
        <w:ind w:left="340" w:hanging="340"/>
      </w:pPr>
      <w:r w:rsidRPr="00952945">
        <w:t>M</w:t>
      </w:r>
      <w:r w:rsidR="001C245C" w:rsidRPr="00952945">
        <w:t>ake arrangements for ensuring safety and absence of risks to health in connection with the use, handling, storage and tran</w:t>
      </w:r>
      <w:r w:rsidRPr="00952945">
        <w:t>sport of articles and substance.</w:t>
      </w:r>
    </w:p>
    <w:p w:rsidR="00DB21C7" w:rsidRPr="00952945" w:rsidRDefault="00B43D84" w:rsidP="00952945">
      <w:pPr>
        <w:pStyle w:val="NoSpacing"/>
        <w:numPr>
          <w:ilvl w:val="0"/>
          <w:numId w:val="27"/>
        </w:numPr>
        <w:tabs>
          <w:tab w:val="clear" w:pos="720"/>
        </w:tabs>
        <w:ind w:left="340" w:hanging="340"/>
      </w:pPr>
      <w:r w:rsidRPr="00952945">
        <w:t>E</w:t>
      </w:r>
      <w:r w:rsidR="001C245C" w:rsidRPr="00952945">
        <w:t>nsure the provision of sufficient information, instruction and supervision to enable all employees and pupils to avoid hazards, contribute positively to their own health and safety and to ensure that they have access to health and</w:t>
      </w:r>
      <w:r w:rsidRPr="00952945">
        <w:t xml:space="preserve"> safety training as appropriate.</w:t>
      </w:r>
    </w:p>
    <w:p w:rsidR="00DB21C7" w:rsidRPr="00952945" w:rsidRDefault="00B43D84" w:rsidP="00952945">
      <w:pPr>
        <w:pStyle w:val="NoSpacing"/>
        <w:numPr>
          <w:ilvl w:val="0"/>
          <w:numId w:val="27"/>
        </w:numPr>
        <w:tabs>
          <w:tab w:val="clear" w:pos="720"/>
        </w:tabs>
        <w:ind w:left="340" w:hanging="340"/>
      </w:pPr>
      <w:r w:rsidRPr="00952945">
        <w:t>M</w:t>
      </w:r>
      <w:r w:rsidR="001C245C" w:rsidRPr="00952945">
        <w:t xml:space="preserve">aintain all areas under the control of the Governors and Principal, in a condition that is </w:t>
      </w:r>
      <w:r w:rsidRPr="00952945">
        <w:t>safe and without risk to health.</w:t>
      </w:r>
    </w:p>
    <w:p w:rsidR="00DB21C7" w:rsidRPr="00952945" w:rsidRDefault="00B43D84" w:rsidP="00952945">
      <w:pPr>
        <w:pStyle w:val="NoSpacing"/>
        <w:numPr>
          <w:ilvl w:val="0"/>
          <w:numId w:val="27"/>
        </w:numPr>
        <w:tabs>
          <w:tab w:val="clear" w:pos="720"/>
        </w:tabs>
        <w:ind w:left="340" w:hanging="340"/>
      </w:pPr>
      <w:r w:rsidRPr="00952945">
        <w:t>T</w:t>
      </w:r>
      <w:r w:rsidR="001C245C" w:rsidRPr="00952945">
        <w:t>o provide and maintain means of access and egress that are safe and without risk</w:t>
      </w:r>
      <w:r w:rsidRPr="00952945">
        <w:t>.</w:t>
      </w:r>
    </w:p>
    <w:p w:rsidR="00DB21C7" w:rsidRPr="00952945" w:rsidRDefault="00B43D84" w:rsidP="00952945">
      <w:pPr>
        <w:pStyle w:val="NoSpacing"/>
        <w:numPr>
          <w:ilvl w:val="0"/>
          <w:numId w:val="27"/>
        </w:numPr>
        <w:tabs>
          <w:tab w:val="clear" w:pos="720"/>
        </w:tabs>
        <w:ind w:left="340" w:hanging="340"/>
      </w:pPr>
      <w:r w:rsidRPr="00952945">
        <w:t>F</w:t>
      </w:r>
      <w:r w:rsidR="001C245C" w:rsidRPr="00952945">
        <w:t>ormulate effective</w:t>
      </w:r>
      <w:r w:rsidRPr="00952945">
        <w:t xml:space="preserve"> fire and evacuation procedures.</w:t>
      </w:r>
    </w:p>
    <w:p w:rsidR="00DB21C7" w:rsidRPr="00952945" w:rsidRDefault="00B43D84" w:rsidP="00952945">
      <w:pPr>
        <w:pStyle w:val="NoSpacing"/>
        <w:numPr>
          <w:ilvl w:val="0"/>
          <w:numId w:val="27"/>
        </w:numPr>
        <w:tabs>
          <w:tab w:val="clear" w:pos="720"/>
        </w:tabs>
        <w:ind w:left="340" w:hanging="340"/>
      </w:pPr>
      <w:r w:rsidRPr="00952945">
        <w:t>L</w:t>
      </w:r>
      <w:r w:rsidR="001C245C" w:rsidRPr="00952945">
        <w:t xml:space="preserve">ay down procedures to </w:t>
      </w:r>
      <w:r w:rsidRPr="00952945">
        <w:t>be followed in case of accident.</w:t>
      </w:r>
    </w:p>
    <w:p w:rsidR="00DB21C7" w:rsidRPr="00952945" w:rsidRDefault="00B43D84" w:rsidP="00952945">
      <w:pPr>
        <w:pStyle w:val="NoSpacing"/>
        <w:numPr>
          <w:ilvl w:val="0"/>
          <w:numId w:val="27"/>
        </w:numPr>
        <w:tabs>
          <w:tab w:val="clear" w:pos="720"/>
        </w:tabs>
        <w:ind w:left="340" w:hanging="340"/>
      </w:pPr>
      <w:r w:rsidRPr="00952945">
        <w:t>T</w:t>
      </w:r>
      <w:r w:rsidR="001C245C" w:rsidRPr="00952945">
        <w:t>each safety as part of pupil</w:t>
      </w:r>
      <w:r w:rsidRPr="00952945">
        <w:t>s' duties where appropriate.</w:t>
      </w:r>
    </w:p>
    <w:p w:rsidR="00DB21C7" w:rsidRPr="00952945" w:rsidRDefault="00B43D84" w:rsidP="00952945">
      <w:pPr>
        <w:pStyle w:val="NoSpacing"/>
        <w:numPr>
          <w:ilvl w:val="0"/>
          <w:numId w:val="27"/>
        </w:numPr>
        <w:tabs>
          <w:tab w:val="clear" w:pos="720"/>
        </w:tabs>
        <w:ind w:left="340" w:hanging="340"/>
      </w:pPr>
      <w:r w:rsidRPr="00952945">
        <w:t>P</w:t>
      </w:r>
      <w:r w:rsidR="001C245C" w:rsidRPr="00952945">
        <w:t xml:space="preserve">rovide and maintain adequate welfare facilities and to make recommendations to the DfE as appropriate. </w:t>
      </w:r>
    </w:p>
    <w:p w:rsidR="00DB21C7" w:rsidRPr="00B43D84" w:rsidRDefault="001C245C">
      <w:pPr>
        <w:pStyle w:val="Heading1"/>
        <w:rPr>
          <w:rFonts w:asciiTheme="minorHAnsi" w:eastAsia="Times New Roman" w:hAnsiTheme="minorHAnsi"/>
          <w:color w:val="auto"/>
          <w:lang w:eastAsia="en-GB"/>
        </w:rPr>
      </w:pPr>
      <w:bookmarkStart w:id="3" w:name="_Toc482880724"/>
      <w:r w:rsidRPr="00B43D84">
        <w:rPr>
          <w:rFonts w:asciiTheme="minorHAnsi" w:eastAsia="Times New Roman" w:hAnsiTheme="minorHAnsi"/>
          <w:color w:val="auto"/>
          <w:lang w:eastAsia="en-GB"/>
        </w:rPr>
        <w:t>3.0</w:t>
      </w:r>
      <w:r w:rsidR="00C60EA7">
        <w:rPr>
          <w:rFonts w:asciiTheme="minorHAnsi" w:eastAsia="Times New Roman" w:hAnsiTheme="minorHAnsi"/>
          <w:color w:val="auto"/>
          <w:lang w:eastAsia="en-GB"/>
        </w:rPr>
        <w:t xml:space="preserve"> Responsibility of the Trust </w:t>
      </w:r>
      <w:r w:rsidRPr="00B43D84">
        <w:rPr>
          <w:rFonts w:asciiTheme="minorHAnsi" w:eastAsia="Times New Roman" w:hAnsiTheme="minorHAnsi"/>
          <w:color w:val="auto"/>
          <w:lang w:eastAsia="en-GB"/>
        </w:rPr>
        <w:t>and Principal</w:t>
      </w:r>
      <w:bookmarkEnd w:id="3"/>
      <w:r w:rsidRPr="00B43D84">
        <w:rPr>
          <w:rFonts w:asciiTheme="minorHAnsi" w:eastAsia="Times New Roman" w:hAnsiTheme="minorHAnsi"/>
          <w:color w:val="auto"/>
          <w:lang w:eastAsia="en-GB"/>
        </w:rPr>
        <w:t xml:space="preserve"> </w:t>
      </w:r>
    </w:p>
    <w:p w:rsidR="00DB21C7" w:rsidRDefault="00952945">
      <w:pPr>
        <w:spacing w:before="100" w:beforeAutospacing="1" w:after="100" w:afterAutospacing="1"/>
        <w:rPr>
          <w:rFonts w:eastAsia="Times New Roman" w:cs="Times New Roman"/>
          <w:color w:val="000000"/>
          <w:lang w:eastAsia="en-GB"/>
        </w:rPr>
      </w:pPr>
      <w:r>
        <w:rPr>
          <w:rFonts w:eastAsia="Times New Roman" w:cs="Times New Roman"/>
          <w:color w:val="000000"/>
          <w:lang w:eastAsia="en-GB"/>
        </w:rPr>
        <w:t xml:space="preserve">The Trust </w:t>
      </w:r>
      <w:r w:rsidR="001C245C">
        <w:rPr>
          <w:rFonts w:eastAsia="Times New Roman" w:cs="Times New Roman"/>
          <w:color w:val="000000"/>
          <w:lang w:eastAsia="en-GB"/>
        </w:rPr>
        <w:t xml:space="preserve">and Principal are responsible for implementing this policy within the Academy. In particular they will: </w:t>
      </w:r>
    </w:p>
    <w:p w:rsidR="00DB21C7" w:rsidRPr="00952945" w:rsidRDefault="00B43D84" w:rsidP="00952945">
      <w:pPr>
        <w:pStyle w:val="NoSpacing"/>
        <w:numPr>
          <w:ilvl w:val="0"/>
          <w:numId w:val="27"/>
        </w:numPr>
        <w:tabs>
          <w:tab w:val="clear" w:pos="720"/>
        </w:tabs>
        <w:ind w:left="340" w:hanging="340"/>
      </w:pPr>
      <w:r w:rsidRPr="00952945">
        <w:t>M</w:t>
      </w:r>
      <w:r w:rsidR="001C245C" w:rsidRPr="00952945">
        <w:t>onitor the effectiveness of the policy and the safe working practices described within it and shall revise and amend it, a</w:t>
      </w:r>
      <w:r w:rsidRPr="00952945">
        <w:t>s necessary, on an annual basis.</w:t>
      </w:r>
    </w:p>
    <w:p w:rsidR="00DB21C7" w:rsidRPr="00952945" w:rsidRDefault="00B43D84" w:rsidP="00952945">
      <w:pPr>
        <w:pStyle w:val="NoSpacing"/>
        <w:numPr>
          <w:ilvl w:val="0"/>
          <w:numId w:val="27"/>
        </w:numPr>
        <w:tabs>
          <w:tab w:val="clear" w:pos="720"/>
        </w:tabs>
        <w:ind w:left="340" w:hanging="340"/>
      </w:pPr>
      <w:r w:rsidRPr="00952945">
        <w:t>P</w:t>
      </w:r>
      <w:r w:rsidR="001C245C" w:rsidRPr="00952945">
        <w:t xml:space="preserve">repare an emergency evacuation procedure and arrange for periodic practice evacuation drills (normally at least once a term) and for the </w:t>
      </w:r>
      <w:r w:rsidRPr="00952945">
        <w:t>results of these to be recorded.</w:t>
      </w:r>
    </w:p>
    <w:p w:rsidR="00DB21C7" w:rsidRPr="00952945" w:rsidRDefault="00B43D84" w:rsidP="00952945">
      <w:pPr>
        <w:pStyle w:val="NoSpacing"/>
        <w:numPr>
          <w:ilvl w:val="0"/>
          <w:numId w:val="27"/>
        </w:numPr>
        <w:tabs>
          <w:tab w:val="clear" w:pos="720"/>
        </w:tabs>
        <w:ind w:left="340" w:hanging="340"/>
      </w:pPr>
      <w:r w:rsidRPr="00952945">
        <w:t>M</w:t>
      </w:r>
      <w:r w:rsidR="001C245C" w:rsidRPr="00952945">
        <w:t>ake arrangements to draw the attention of all staff to this policy, departmental safety policies and procedures and of any relevant safety guidelines an</w:t>
      </w:r>
      <w:r w:rsidRPr="00952945">
        <w:t>d information issued by the DfE.</w:t>
      </w:r>
    </w:p>
    <w:p w:rsidR="00DB21C7" w:rsidRPr="00952945" w:rsidRDefault="00B43D84" w:rsidP="00952945">
      <w:pPr>
        <w:pStyle w:val="NoSpacing"/>
        <w:numPr>
          <w:ilvl w:val="0"/>
          <w:numId w:val="27"/>
        </w:numPr>
        <w:tabs>
          <w:tab w:val="clear" w:pos="720"/>
        </w:tabs>
        <w:ind w:left="340" w:hanging="340"/>
      </w:pPr>
      <w:r w:rsidRPr="00952945">
        <w:t>M</w:t>
      </w:r>
      <w:r w:rsidR="001C245C" w:rsidRPr="00952945">
        <w:t>ake arrangements for the implementation of the accident reporting procedure and draw this to the attention of all staff</w:t>
      </w:r>
      <w:r w:rsidRPr="00952945">
        <w:t xml:space="preserve"> as necessary.</w:t>
      </w:r>
    </w:p>
    <w:p w:rsidR="00DB21C7" w:rsidRPr="00952945" w:rsidRDefault="00B43D84" w:rsidP="00952945">
      <w:pPr>
        <w:pStyle w:val="NoSpacing"/>
        <w:numPr>
          <w:ilvl w:val="0"/>
          <w:numId w:val="27"/>
        </w:numPr>
        <w:tabs>
          <w:tab w:val="clear" w:pos="720"/>
        </w:tabs>
        <w:ind w:left="340" w:hanging="340"/>
      </w:pPr>
      <w:r w:rsidRPr="00952945">
        <w:lastRenderedPageBreak/>
        <w:t>M</w:t>
      </w:r>
      <w:r w:rsidR="001C245C" w:rsidRPr="00952945">
        <w:t>ake arrangements for informing staff and pupil</w:t>
      </w:r>
      <w:r w:rsidRPr="00952945">
        <w:t>s of relevant safety procedures.</w:t>
      </w:r>
    </w:p>
    <w:p w:rsidR="00DB21C7" w:rsidRPr="00952945" w:rsidRDefault="00B43D84" w:rsidP="00952945">
      <w:pPr>
        <w:pStyle w:val="NoSpacing"/>
        <w:numPr>
          <w:ilvl w:val="0"/>
          <w:numId w:val="27"/>
        </w:numPr>
        <w:tabs>
          <w:tab w:val="clear" w:pos="720"/>
        </w:tabs>
        <w:ind w:left="340" w:hanging="340"/>
      </w:pPr>
      <w:r w:rsidRPr="00952945">
        <w:t>E</w:t>
      </w:r>
      <w:r w:rsidR="001C245C" w:rsidRPr="00952945">
        <w:t xml:space="preserve">nsure that regular safety inspections </w:t>
      </w:r>
      <w:r w:rsidRPr="00952945">
        <w:t>are undertaken i.e. once a term.</w:t>
      </w:r>
    </w:p>
    <w:p w:rsidR="00DB21C7" w:rsidRPr="00952945" w:rsidRDefault="00B43D84" w:rsidP="00952945">
      <w:pPr>
        <w:pStyle w:val="NoSpacing"/>
        <w:numPr>
          <w:ilvl w:val="0"/>
          <w:numId w:val="27"/>
        </w:numPr>
        <w:tabs>
          <w:tab w:val="clear" w:pos="720"/>
        </w:tabs>
        <w:ind w:left="340" w:hanging="340"/>
      </w:pPr>
      <w:r w:rsidRPr="00952945">
        <w:t>A</w:t>
      </w:r>
      <w:r w:rsidR="001C245C" w:rsidRPr="00952945">
        <w:t>rrange for the withdrawal, repair or replacement of any item of furniture, fitting or equipment identified as bein</w:t>
      </w:r>
      <w:r w:rsidRPr="00952945">
        <w:t>g unsafe by the inspection team.</w:t>
      </w:r>
    </w:p>
    <w:p w:rsidR="00DB21C7" w:rsidRPr="00952945" w:rsidRDefault="00B43D84" w:rsidP="00952945">
      <w:pPr>
        <w:pStyle w:val="NoSpacing"/>
        <w:numPr>
          <w:ilvl w:val="0"/>
          <w:numId w:val="27"/>
        </w:numPr>
        <w:tabs>
          <w:tab w:val="clear" w:pos="720"/>
        </w:tabs>
        <w:ind w:left="340" w:hanging="340"/>
      </w:pPr>
      <w:r w:rsidRPr="00952945">
        <w:t>R</w:t>
      </w:r>
      <w:r w:rsidR="001C245C" w:rsidRPr="00952945">
        <w:t xml:space="preserve">eport to the DfE any defect in the state of repair of the buildings, or their surrounds, which is identified as being unsafe and make such interim arrangements as are reasonable to limit the risk entailed. The </w:t>
      </w:r>
      <w:r w:rsidR="00952945">
        <w:t>Trust</w:t>
      </w:r>
      <w:r w:rsidR="001C245C" w:rsidRPr="00952945">
        <w:t xml:space="preserve"> will deal with all aspects of maintenance which are under their control and report to the DfE any other situation identified as being unsafe or hazardous and which cannot be remedied within the financial resources available to them. </w:t>
      </w:r>
    </w:p>
    <w:p w:rsidR="00DB21C7" w:rsidRPr="00952945" w:rsidRDefault="00B43D84" w:rsidP="00952945">
      <w:pPr>
        <w:pStyle w:val="NoSpacing"/>
        <w:numPr>
          <w:ilvl w:val="0"/>
          <w:numId w:val="27"/>
        </w:numPr>
        <w:tabs>
          <w:tab w:val="clear" w:pos="720"/>
        </w:tabs>
        <w:ind w:left="340" w:hanging="340"/>
      </w:pPr>
      <w:r w:rsidRPr="00952945">
        <w:t>M</w:t>
      </w:r>
      <w:r w:rsidR="001C245C" w:rsidRPr="00952945">
        <w:t>onitor, within the limits of their expertise, the activities of contractors, hirers and other organisations present on site, as far a</w:t>
      </w:r>
      <w:r w:rsidRPr="00952945">
        <w:t>s is reasonably practicable.</w:t>
      </w:r>
    </w:p>
    <w:p w:rsidR="00DB21C7" w:rsidRPr="00952945" w:rsidRDefault="00B43D84" w:rsidP="00952945">
      <w:pPr>
        <w:pStyle w:val="NoSpacing"/>
        <w:numPr>
          <w:ilvl w:val="0"/>
          <w:numId w:val="27"/>
        </w:numPr>
        <w:tabs>
          <w:tab w:val="clear" w:pos="720"/>
        </w:tabs>
        <w:ind w:left="340" w:hanging="340"/>
      </w:pPr>
      <w:r w:rsidRPr="00952945">
        <w:t>I</w:t>
      </w:r>
      <w:r w:rsidR="001C245C" w:rsidRPr="00952945">
        <w:t xml:space="preserve">dentify a member of staff having direct responsibility for particular safety matters and a member of staff who is specifically delegated to assist the </w:t>
      </w:r>
      <w:r w:rsidR="00952945">
        <w:t>Trust</w:t>
      </w:r>
      <w:r w:rsidR="001C245C" w:rsidRPr="00952945">
        <w:t xml:space="preserve"> and Principal in the management of health and safety at the Academy.</w:t>
      </w:r>
    </w:p>
    <w:p w:rsidR="00DB21C7" w:rsidRPr="00B43D84" w:rsidRDefault="001C245C">
      <w:pPr>
        <w:pStyle w:val="Heading1"/>
        <w:rPr>
          <w:rFonts w:asciiTheme="minorHAnsi" w:eastAsia="Times New Roman" w:hAnsiTheme="minorHAnsi"/>
          <w:color w:val="auto"/>
          <w:lang w:eastAsia="en-GB"/>
        </w:rPr>
      </w:pPr>
      <w:bookmarkStart w:id="4" w:name="_Toc482880725"/>
      <w:r w:rsidRPr="00B43D84">
        <w:rPr>
          <w:rFonts w:asciiTheme="minorHAnsi" w:eastAsia="Times New Roman" w:hAnsiTheme="minorHAnsi"/>
          <w:color w:val="auto"/>
          <w:lang w:eastAsia="en-GB"/>
        </w:rPr>
        <w:t>4.0 Duties of the Person Delegated to Assist in the Management of Health and Safety</w:t>
      </w:r>
      <w:bookmarkEnd w:id="4"/>
      <w:r w:rsidRPr="00B43D84">
        <w:rPr>
          <w:rFonts w:asciiTheme="minorHAnsi" w:eastAsia="Times New Roman" w:hAnsiTheme="minorHAnsi"/>
          <w:color w:val="auto"/>
          <w:lang w:eastAsia="en-GB"/>
        </w:rPr>
        <w:t xml:space="preserve"> </w:t>
      </w:r>
    </w:p>
    <w:p w:rsidR="00DB21C7" w:rsidRDefault="001C245C">
      <w:pPr>
        <w:spacing w:before="100" w:beforeAutospacing="1" w:after="100" w:afterAutospacing="1"/>
        <w:rPr>
          <w:rFonts w:eastAsia="Times New Roman" w:cs="Times New Roman"/>
          <w:color w:val="000000"/>
          <w:lang w:eastAsia="en-GB"/>
        </w:rPr>
      </w:pPr>
      <w:r>
        <w:rPr>
          <w:rFonts w:eastAsia="Times New Roman" w:cs="Times New Roman"/>
          <w:color w:val="000000"/>
          <w:lang w:eastAsia="en-GB"/>
        </w:rPr>
        <w:t xml:space="preserve">The delegated person, </w:t>
      </w:r>
      <w:r w:rsidR="00B43D84">
        <w:rPr>
          <w:rFonts w:eastAsia="Times New Roman" w:cs="Times New Roman"/>
          <w:color w:val="000000"/>
          <w:lang w:eastAsia="en-GB"/>
        </w:rPr>
        <w:t xml:space="preserve">Assistant Principal, </w:t>
      </w:r>
      <w:r>
        <w:rPr>
          <w:rFonts w:eastAsia="Times New Roman" w:cs="Times New Roman"/>
          <w:color w:val="000000"/>
          <w:lang w:eastAsia="en-GB"/>
        </w:rPr>
        <w:t>Mr. S. Sterling, in consultatio</w:t>
      </w:r>
      <w:r w:rsidR="00B43D84">
        <w:rPr>
          <w:rFonts w:eastAsia="Times New Roman" w:cs="Times New Roman"/>
          <w:color w:val="000000"/>
          <w:lang w:eastAsia="en-GB"/>
        </w:rPr>
        <w:t xml:space="preserve">n with the nominated </w:t>
      </w:r>
      <w:r w:rsidR="00952945">
        <w:rPr>
          <w:rFonts w:eastAsia="Times New Roman" w:cs="Times New Roman"/>
          <w:color w:val="000000"/>
          <w:lang w:eastAsia="en-GB"/>
        </w:rPr>
        <w:t xml:space="preserve">Local </w:t>
      </w:r>
      <w:r w:rsidR="00B43D84">
        <w:rPr>
          <w:rFonts w:eastAsia="Times New Roman" w:cs="Times New Roman"/>
          <w:color w:val="000000"/>
          <w:lang w:eastAsia="en-GB"/>
        </w:rPr>
        <w:t xml:space="preserve">Governor, </w:t>
      </w:r>
      <w:r>
        <w:rPr>
          <w:rFonts w:eastAsia="Times New Roman" w:cs="Times New Roman"/>
          <w:color w:val="000000"/>
          <w:lang w:eastAsia="en-GB"/>
        </w:rPr>
        <w:t>Mr</w:t>
      </w:r>
      <w:r w:rsidR="00735840">
        <w:rPr>
          <w:rFonts w:eastAsia="Times New Roman" w:cs="Times New Roman"/>
          <w:color w:val="000000"/>
          <w:lang w:eastAsia="en-GB"/>
        </w:rPr>
        <w:t>s. M. Gunn</w:t>
      </w:r>
      <w:r>
        <w:rPr>
          <w:rFonts w:eastAsia="Times New Roman" w:cs="Times New Roman"/>
          <w:color w:val="000000"/>
          <w:lang w:eastAsia="en-GB"/>
        </w:rPr>
        <w:t xml:space="preserve">, shall: </w:t>
      </w:r>
    </w:p>
    <w:p w:rsidR="00DB21C7" w:rsidRPr="00952945" w:rsidRDefault="00B43D84" w:rsidP="00952945">
      <w:pPr>
        <w:pStyle w:val="NoSpacing"/>
        <w:numPr>
          <w:ilvl w:val="0"/>
          <w:numId w:val="27"/>
        </w:numPr>
        <w:tabs>
          <w:tab w:val="clear" w:pos="720"/>
        </w:tabs>
        <w:ind w:left="340" w:hanging="340"/>
      </w:pPr>
      <w:r w:rsidRPr="00952945">
        <w:t>A</w:t>
      </w:r>
      <w:r w:rsidR="001C245C" w:rsidRPr="00952945">
        <w:t xml:space="preserve">ssist the Principal in the implementation, monitoring and development of the </w:t>
      </w:r>
      <w:r w:rsidR="001C245C">
        <w:t xml:space="preserve">Health and Safety Policy </w:t>
      </w:r>
      <w:r w:rsidRPr="00952945">
        <w:t>within the Academy.</w:t>
      </w:r>
    </w:p>
    <w:p w:rsidR="00DB21C7" w:rsidRPr="00952945" w:rsidRDefault="00B43D84" w:rsidP="00952945">
      <w:pPr>
        <w:pStyle w:val="NoSpacing"/>
        <w:numPr>
          <w:ilvl w:val="0"/>
          <w:numId w:val="27"/>
        </w:numPr>
        <w:tabs>
          <w:tab w:val="clear" w:pos="720"/>
        </w:tabs>
        <w:ind w:left="340" w:hanging="340"/>
      </w:pPr>
      <w:r w:rsidRPr="00952945">
        <w:t>M</w:t>
      </w:r>
      <w:r w:rsidR="001C245C" w:rsidRPr="00952945">
        <w:t>onitor general advice on safety matters given by the Df</w:t>
      </w:r>
      <w:r w:rsidRPr="00952945">
        <w:t xml:space="preserve">E and other relevant bodies and </w:t>
      </w:r>
      <w:r w:rsidR="001C245C" w:rsidRPr="00952945">
        <w:t>advise on</w:t>
      </w:r>
      <w:r w:rsidRPr="00952945">
        <w:t xml:space="preserve"> its application to the Academy.</w:t>
      </w:r>
    </w:p>
    <w:p w:rsidR="00DB21C7" w:rsidRPr="00952945" w:rsidRDefault="00B43D84" w:rsidP="00952945">
      <w:pPr>
        <w:pStyle w:val="NoSpacing"/>
        <w:numPr>
          <w:ilvl w:val="0"/>
          <w:numId w:val="27"/>
        </w:numPr>
        <w:tabs>
          <w:tab w:val="clear" w:pos="720"/>
        </w:tabs>
        <w:ind w:left="340" w:hanging="340"/>
      </w:pPr>
      <w:r w:rsidRPr="00952945">
        <w:t>C</w:t>
      </w:r>
      <w:r w:rsidR="001C245C" w:rsidRPr="00952945">
        <w:t>o-ordinate arrangements for the design and implementation of safe worki</w:t>
      </w:r>
      <w:r w:rsidRPr="00952945">
        <w:t>ng practices within the Academy.</w:t>
      </w:r>
    </w:p>
    <w:p w:rsidR="00DB21C7" w:rsidRPr="00952945" w:rsidRDefault="00B43D84" w:rsidP="00952945">
      <w:pPr>
        <w:pStyle w:val="NoSpacing"/>
        <w:numPr>
          <w:ilvl w:val="0"/>
          <w:numId w:val="27"/>
        </w:numPr>
        <w:tabs>
          <w:tab w:val="clear" w:pos="720"/>
        </w:tabs>
        <w:ind w:left="340" w:hanging="340"/>
      </w:pPr>
      <w:r w:rsidRPr="00952945">
        <w:t>I</w:t>
      </w:r>
      <w:r w:rsidR="001C245C" w:rsidRPr="00952945">
        <w:t>nvestigate any specific health and safety problem identified within the Academy and take or recommend (</w:t>
      </w:r>
      <w:r w:rsidRPr="00952945">
        <w:t>as appropriate) remedial action.</w:t>
      </w:r>
    </w:p>
    <w:p w:rsidR="00DB21C7" w:rsidRPr="00952945" w:rsidRDefault="00B43D84" w:rsidP="00952945">
      <w:pPr>
        <w:pStyle w:val="NoSpacing"/>
        <w:numPr>
          <w:ilvl w:val="0"/>
          <w:numId w:val="27"/>
        </w:numPr>
        <w:tabs>
          <w:tab w:val="clear" w:pos="720"/>
        </w:tabs>
        <w:ind w:left="340" w:hanging="340"/>
      </w:pPr>
      <w:r w:rsidRPr="00952945">
        <w:t>O</w:t>
      </w:r>
      <w:r w:rsidR="001C245C" w:rsidRPr="00952945">
        <w:t>rder that a method of working ceases on health and safety grounds, subject to further consideration</w:t>
      </w:r>
      <w:r w:rsidRPr="00952945">
        <w:t xml:space="preserve"> by the </w:t>
      </w:r>
      <w:r w:rsidR="00952945">
        <w:t>Trust</w:t>
      </w:r>
      <w:r w:rsidRPr="00952945">
        <w:t xml:space="preserve"> and Principal.</w:t>
      </w:r>
    </w:p>
    <w:p w:rsidR="00DB21C7" w:rsidRPr="00952945" w:rsidRDefault="00B43D84" w:rsidP="00952945">
      <w:pPr>
        <w:pStyle w:val="NoSpacing"/>
        <w:numPr>
          <w:ilvl w:val="0"/>
          <w:numId w:val="27"/>
        </w:numPr>
        <w:tabs>
          <w:tab w:val="clear" w:pos="720"/>
        </w:tabs>
        <w:ind w:left="340" w:hanging="340"/>
      </w:pPr>
      <w:r w:rsidRPr="00952945">
        <w:t>A</w:t>
      </w:r>
      <w:r w:rsidR="001C245C" w:rsidRPr="00952945">
        <w:t>ssist in carrying out regular safety inspections of the Academy and its activities and make recommendations on methods of re</w:t>
      </w:r>
      <w:r w:rsidRPr="00952945">
        <w:t>solving any problems identified.</w:t>
      </w:r>
      <w:r w:rsidR="001C245C" w:rsidRPr="00952945">
        <w:t xml:space="preserve"> </w:t>
      </w:r>
    </w:p>
    <w:p w:rsidR="00DB21C7" w:rsidRPr="00952945" w:rsidRDefault="00B43D84" w:rsidP="00952945">
      <w:pPr>
        <w:pStyle w:val="NoSpacing"/>
        <w:numPr>
          <w:ilvl w:val="0"/>
          <w:numId w:val="27"/>
        </w:numPr>
        <w:tabs>
          <w:tab w:val="clear" w:pos="720"/>
        </w:tabs>
        <w:ind w:left="340" w:hanging="340"/>
      </w:pPr>
      <w:r w:rsidRPr="00952945">
        <w:t>E</w:t>
      </w:r>
      <w:r w:rsidR="001C245C" w:rsidRPr="00952945">
        <w:t>nsure that staff with control of resources (both financial and other</w:t>
      </w:r>
      <w:r w:rsidRPr="00952945">
        <w:t>) give due regard to safety.</w:t>
      </w:r>
    </w:p>
    <w:p w:rsidR="00DB21C7" w:rsidRPr="00952945" w:rsidRDefault="00B43D84" w:rsidP="00952945">
      <w:pPr>
        <w:pStyle w:val="NoSpacing"/>
        <w:numPr>
          <w:ilvl w:val="0"/>
          <w:numId w:val="27"/>
        </w:numPr>
        <w:tabs>
          <w:tab w:val="clear" w:pos="720"/>
        </w:tabs>
        <w:ind w:left="340" w:hanging="340"/>
      </w:pPr>
      <w:r w:rsidRPr="00952945">
        <w:t>C</w:t>
      </w:r>
      <w:r w:rsidR="001C245C" w:rsidRPr="00952945">
        <w:t xml:space="preserve">o-ordinate arrangements for the dissemination of health and safety information in regard to employees, pupils and visitors and make recommendations on the extent to which staff are trained. </w:t>
      </w:r>
    </w:p>
    <w:p w:rsidR="00DB21C7" w:rsidRPr="00B43D84" w:rsidRDefault="001C245C">
      <w:pPr>
        <w:pStyle w:val="Heading1"/>
        <w:rPr>
          <w:rFonts w:asciiTheme="minorHAnsi" w:eastAsia="Times New Roman" w:hAnsiTheme="minorHAnsi"/>
          <w:color w:val="auto"/>
          <w:lang w:eastAsia="en-GB"/>
        </w:rPr>
      </w:pPr>
      <w:bookmarkStart w:id="5" w:name="_Toc482880726"/>
      <w:r w:rsidRPr="00B43D84">
        <w:rPr>
          <w:rFonts w:asciiTheme="minorHAnsi" w:eastAsia="Times New Roman" w:hAnsiTheme="minorHAnsi"/>
          <w:color w:val="auto"/>
          <w:lang w:eastAsia="en-GB"/>
        </w:rPr>
        <w:t>5.0 Responsibilities of Staff towards Pupils a</w:t>
      </w:r>
      <w:r w:rsidR="004853BC">
        <w:rPr>
          <w:rFonts w:asciiTheme="minorHAnsi" w:eastAsia="Times New Roman" w:hAnsiTheme="minorHAnsi"/>
          <w:color w:val="auto"/>
          <w:lang w:eastAsia="en-GB"/>
        </w:rPr>
        <w:t>nd O</w:t>
      </w:r>
      <w:r w:rsidRPr="00B43D84">
        <w:rPr>
          <w:rFonts w:asciiTheme="minorHAnsi" w:eastAsia="Times New Roman" w:hAnsiTheme="minorHAnsi"/>
          <w:color w:val="auto"/>
          <w:lang w:eastAsia="en-GB"/>
        </w:rPr>
        <w:t>thers in their Care</w:t>
      </w:r>
      <w:bookmarkEnd w:id="5"/>
      <w:r w:rsidRPr="00B43D84">
        <w:rPr>
          <w:rFonts w:asciiTheme="minorHAnsi" w:eastAsia="Times New Roman" w:hAnsiTheme="minorHAnsi"/>
          <w:color w:val="auto"/>
          <w:lang w:eastAsia="en-GB"/>
        </w:rPr>
        <w:t xml:space="preserve"> </w:t>
      </w:r>
    </w:p>
    <w:p w:rsidR="00DB21C7" w:rsidRDefault="001C245C">
      <w:pPr>
        <w:spacing w:before="100" w:beforeAutospacing="1" w:after="100" w:afterAutospacing="1"/>
        <w:rPr>
          <w:rFonts w:eastAsia="Times New Roman" w:cs="Times New Roman"/>
          <w:color w:val="000000"/>
          <w:lang w:eastAsia="en-GB"/>
        </w:rPr>
      </w:pPr>
      <w:r>
        <w:rPr>
          <w:rFonts w:eastAsia="Times New Roman" w:cs="Times New Roman"/>
          <w:color w:val="000000"/>
          <w:lang w:eastAsia="en-GB"/>
        </w:rPr>
        <w:t xml:space="preserve">All employees are responsible for the health and safety arrangements in relation to staff, pupils and volunteers under their supervision. In particular, they will monitor their own work activities and take all reasonable steps to: </w:t>
      </w:r>
    </w:p>
    <w:p w:rsidR="00DB21C7" w:rsidRPr="00952945" w:rsidRDefault="00B43D84" w:rsidP="00952945">
      <w:pPr>
        <w:pStyle w:val="NoSpacing"/>
        <w:numPr>
          <w:ilvl w:val="0"/>
          <w:numId w:val="27"/>
        </w:numPr>
        <w:tabs>
          <w:tab w:val="clear" w:pos="720"/>
        </w:tabs>
        <w:ind w:left="340" w:hanging="340"/>
      </w:pPr>
      <w:r w:rsidRPr="00952945">
        <w:t>E</w:t>
      </w:r>
      <w:r w:rsidR="001C245C" w:rsidRPr="00952945">
        <w:t>xercise effective supervision over all those for whom they are re</w:t>
      </w:r>
      <w:r w:rsidRPr="00952945">
        <w:t>sponsible, including pupils.</w:t>
      </w:r>
      <w:r w:rsidR="001C245C" w:rsidRPr="00952945">
        <w:t xml:space="preserve"> </w:t>
      </w:r>
    </w:p>
    <w:p w:rsidR="00DB21C7" w:rsidRPr="00952945" w:rsidRDefault="00B43D84" w:rsidP="00952945">
      <w:pPr>
        <w:pStyle w:val="NoSpacing"/>
        <w:numPr>
          <w:ilvl w:val="0"/>
          <w:numId w:val="27"/>
        </w:numPr>
        <w:tabs>
          <w:tab w:val="clear" w:pos="720"/>
        </w:tabs>
        <w:ind w:left="340" w:hanging="340"/>
      </w:pPr>
      <w:r w:rsidRPr="00952945">
        <w:t>B</w:t>
      </w:r>
      <w:r w:rsidR="001C245C" w:rsidRPr="00952945">
        <w:t>e aware of and i</w:t>
      </w:r>
      <w:r w:rsidRPr="00952945">
        <w:t>mplement safe working practices.</w:t>
      </w:r>
    </w:p>
    <w:p w:rsidR="00DB21C7" w:rsidRPr="00952945" w:rsidRDefault="00B43D84" w:rsidP="00952945">
      <w:pPr>
        <w:pStyle w:val="NoSpacing"/>
        <w:numPr>
          <w:ilvl w:val="0"/>
          <w:numId w:val="27"/>
        </w:numPr>
        <w:tabs>
          <w:tab w:val="clear" w:pos="720"/>
        </w:tabs>
        <w:ind w:left="340" w:hanging="340"/>
      </w:pPr>
      <w:r w:rsidRPr="00952945">
        <w:t>I</w:t>
      </w:r>
      <w:r w:rsidR="001C245C" w:rsidRPr="00952945">
        <w:t>dentify actual and potential hazards and introduce procedures to minimise the possibi</w:t>
      </w:r>
      <w:r w:rsidRPr="00952945">
        <w:t>lity of mishap and/or accident.</w:t>
      </w:r>
    </w:p>
    <w:p w:rsidR="00DB21C7" w:rsidRPr="00952945" w:rsidRDefault="00B43D84" w:rsidP="00952945">
      <w:pPr>
        <w:pStyle w:val="NoSpacing"/>
        <w:numPr>
          <w:ilvl w:val="0"/>
          <w:numId w:val="27"/>
        </w:numPr>
        <w:tabs>
          <w:tab w:val="clear" w:pos="720"/>
        </w:tabs>
        <w:ind w:left="340" w:hanging="340"/>
      </w:pPr>
      <w:r w:rsidRPr="00952945">
        <w:lastRenderedPageBreak/>
        <w:t>E</w:t>
      </w:r>
      <w:r w:rsidR="001C245C" w:rsidRPr="00952945">
        <w:t>nsure that any equipment or tools used are appropriate to that use and</w:t>
      </w:r>
      <w:r w:rsidRPr="00952945">
        <w:t xml:space="preserve"> meet accepted safety standards.</w:t>
      </w:r>
      <w:r w:rsidR="001C245C" w:rsidRPr="00952945">
        <w:t xml:space="preserve"> </w:t>
      </w:r>
    </w:p>
    <w:p w:rsidR="00DB21C7" w:rsidRPr="00952945" w:rsidRDefault="00B43D84" w:rsidP="00952945">
      <w:pPr>
        <w:pStyle w:val="NoSpacing"/>
        <w:numPr>
          <w:ilvl w:val="0"/>
          <w:numId w:val="27"/>
        </w:numPr>
        <w:tabs>
          <w:tab w:val="clear" w:pos="720"/>
        </w:tabs>
        <w:ind w:left="340" w:hanging="340"/>
      </w:pPr>
      <w:r w:rsidRPr="00952945">
        <w:t>P</w:t>
      </w:r>
      <w:r w:rsidR="001C245C" w:rsidRPr="00952945">
        <w:t>rovide written job instructions, warning n</w:t>
      </w:r>
      <w:r w:rsidRPr="00952945">
        <w:t>otices and signs as appropriate.</w:t>
      </w:r>
    </w:p>
    <w:p w:rsidR="00DB21C7" w:rsidRPr="00952945" w:rsidRDefault="00B43D84" w:rsidP="00952945">
      <w:pPr>
        <w:pStyle w:val="NoSpacing"/>
        <w:numPr>
          <w:ilvl w:val="0"/>
          <w:numId w:val="27"/>
        </w:numPr>
        <w:tabs>
          <w:tab w:val="clear" w:pos="720"/>
        </w:tabs>
        <w:ind w:left="340" w:hanging="340"/>
      </w:pPr>
      <w:r w:rsidRPr="00952945">
        <w:t>P</w:t>
      </w:r>
      <w:r w:rsidR="001C245C" w:rsidRPr="00952945">
        <w:t>rovide appropriate protective clothing and safety equipment as necessary and ensure t</w:t>
      </w:r>
      <w:r w:rsidRPr="00952945">
        <w:t>hat these are used as required.</w:t>
      </w:r>
    </w:p>
    <w:p w:rsidR="00DB21C7" w:rsidRPr="00952945" w:rsidRDefault="00B43D84" w:rsidP="00952945">
      <w:pPr>
        <w:pStyle w:val="NoSpacing"/>
        <w:numPr>
          <w:ilvl w:val="0"/>
          <w:numId w:val="27"/>
        </w:numPr>
        <w:tabs>
          <w:tab w:val="clear" w:pos="720"/>
        </w:tabs>
        <w:ind w:left="340" w:hanging="340"/>
      </w:pPr>
      <w:r w:rsidRPr="00952945">
        <w:t>M</w:t>
      </w:r>
      <w:r w:rsidR="001C245C" w:rsidRPr="00952945">
        <w:t>inimise the occasions when an individual is required to work in isolation, particularly in a hazardous situ</w:t>
      </w:r>
      <w:r w:rsidRPr="00952945">
        <w:t>ation or on a hazardous process.</w:t>
      </w:r>
      <w:r w:rsidR="001C245C" w:rsidRPr="00952945">
        <w:t xml:space="preserve"> </w:t>
      </w:r>
    </w:p>
    <w:p w:rsidR="00DB21C7" w:rsidRPr="00952945" w:rsidRDefault="00B43D84" w:rsidP="00952945">
      <w:pPr>
        <w:pStyle w:val="NoSpacing"/>
        <w:numPr>
          <w:ilvl w:val="0"/>
          <w:numId w:val="27"/>
        </w:numPr>
        <w:tabs>
          <w:tab w:val="clear" w:pos="720"/>
        </w:tabs>
        <w:ind w:left="340" w:hanging="340"/>
      </w:pPr>
      <w:r w:rsidRPr="00952945">
        <w:t>E</w:t>
      </w:r>
      <w:r w:rsidR="001C245C" w:rsidRPr="00952945">
        <w:t xml:space="preserve">valuate promptly and, where appropriate, take action on criticism of </w:t>
      </w:r>
      <w:r w:rsidRPr="00952945">
        <w:t>health and safety arrangements.</w:t>
      </w:r>
      <w:r w:rsidR="001C245C" w:rsidRPr="00952945">
        <w:t xml:space="preserve"> </w:t>
      </w:r>
    </w:p>
    <w:p w:rsidR="00DB21C7" w:rsidRPr="00952945" w:rsidRDefault="00B43D84" w:rsidP="00952945">
      <w:pPr>
        <w:pStyle w:val="NoSpacing"/>
        <w:numPr>
          <w:ilvl w:val="0"/>
          <w:numId w:val="27"/>
        </w:numPr>
        <w:tabs>
          <w:tab w:val="clear" w:pos="720"/>
        </w:tabs>
        <w:ind w:left="340" w:hanging="340"/>
      </w:pPr>
      <w:r w:rsidRPr="00952945">
        <w:t>P</w:t>
      </w:r>
      <w:r w:rsidR="001C245C" w:rsidRPr="00952945">
        <w:t>rovide the opportunity for discussion of</w:t>
      </w:r>
      <w:r w:rsidRPr="00952945">
        <w:t xml:space="preserve"> health and safety arrangements.</w:t>
      </w:r>
      <w:r w:rsidR="001C245C" w:rsidRPr="00952945">
        <w:t xml:space="preserve"> </w:t>
      </w:r>
    </w:p>
    <w:p w:rsidR="00DB21C7" w:rsidRPr="00952945" w:rsidRDefault="00B43D84" w:rsidP="00952945">
      <w:pPr>
        <w:pStyle w:val="NoSpacing"/>
        <w:numPr>
          <w:ilvl w:val="0"/>
          <w:numId w:val="27"/>
        </w:numPr>
        <w:tabs>
          <w:tab w:val="clear" w:pos="720"/>
        </w:tabs>
        <w:ind w:left="340" w:hanging="340"/>
      </w:pPr>
      <w:r w:rsidRPr="00952945">
        <w:t>I</w:t>
      </w:r>
      <w:r w:rsidR="001C245C" w:rsidRPr="00952945">
        <w:t>nvestigate any accident (or incident where personal injury could have arisen) and tak</w:t>
      </w:r>
      <w:r w:rsidRPr="00952945">
        <w:t>e appropriate corrective action.</w:t>
      </w:r>
      <w:r w:rsidR="001C245C" w:rsidRPr="00952945">
        <w:t xml:space="preserve"> </w:t>
      </w:r>
    </w:p>
    <w:p w:rsidR="00DB21C7" w:rsidRPr="00952945" w:rsidRDefault="00B43D84" w:rsidP="00952945">
      <w:pPr>
        <w:pStyle w:val="NoSpacing"/>
        <w:numPr>
          <w:ilvl w:val="0"/>
          <w:numId w:val="27"/>
        </w:numPr>
        <w:tabs>
          <w:tab w:val="clear" w:pos="720"/>
        </w:tabs>
        <w:ind w:left="340" w:hanging="340"/>
      </w:pPr>
      <w:r w:rsidRPr="00952945">
        <w:t>P</w:t>
      </w:r>
      <w:r w:rsidR="001C245C" w:rsidRPr="00952945">
        <w:t>rovide for adequate instruction, information and training in safe working methods and recommend suit</w:t>
      </w:r>
      <w:r w:rsidRPr="00952945">
        <w:t xml:space="preserve">able ‘off the job’ training. </w:t>
      </w:r>
    </w:p>
    <w:p w:rsidR="00DB21C7" w:rsidRDefault="00B43D84" w:rsidP="00952945">
      <w:pPr>
        <w:pStyle w:val="NoSpacing"/>
        <w:numPr>
          <w:ilvl w:val="0"/>
          <w:numId w:val="27"/>
        </w:numPr>
        <w:tabs>
          <w:tab w:val="clear" w:pos="720"/>
        </w:tabs>
        <w:ind w:left="340" w:hanging="340"/>
      </w:pPr>
      <w:r w:rsidRPr="00952945">
        <w:t>Wh</w:t>
      </w:r>
      <w:r w:rsidR="001C245C" w:rsidRPr="00952945">
        <w:t xml:space="preserve">ere private vehicles are used to transport children to and from school functions, staff should ensure that child restraints and seats appropriate to the age of the children concerned are used. </w:t>
      </w:r>
    </w:p>
    <w:p w:rsidR="00952945" w:rsidRPr="00952945" w:rsidRDefault="00952945" w:rsidP="00952945">
      <w:pPr>
        <w:pStyle w:val="NoSpacing"/>
        <w:ind w:left="340"/>
      </w:pPr>
    </w:p>
    <w:p w:rsidR="00DB21C7" w:rsidRDefault="001C245C">
      <w:pPr>
        <w:rPr>
          <w:rFonts w:eastAsia="Times New Roman" w:cs="Times New Roman"/>
          <w:b/>
          <w:color w:val="000000"/>
          <w:lang w:eastAsia="en-GB"/>
        </w:rPr>
      </w:pPr>
      <w:r>
        <w:rPr>
          <w:rFonts w:eastAsia="Times New Roman" w:cs="Times New Roman"/>
          <w:b/>
          <w:color w:val="000000"/>
          <w:lang w:eastAsia="en-GB"/>
        </w:rPr>
        <w:t xml:space="preserve">When any member of staff considers that corrective action is necessary, but that action lies outside the scope of their authority, they should refer the matter to the Principal. </w:t>
      </w:r>
    </w:p>
    <w:p w:rsidR="00DB21C7" w:rsidRDefault="00DB21C7">
      <w:pPr>
        <w:rPr>
          <w:rFonts w:eastAsia="Times New Roman" w:cs="Times New Roman"/>
          <w:color w:val="000000"/>
          <w:lang w:eastAsia="en-GB"/>
        </w:rPr>
      </w:pPr>
    </w:p>
    <w:p w:rsidR="00DB21C7" w:rsidRPr="00B43D84" w:rsidRDefault="001C245C">
      <w:pPr>
        <w:pStyle w:val="Heading2"/>
        <w:rPr>
          <w:rFonts w:asciiTheme="minorHAnsi" w:eastAsia="Times New Roman" w:hAnsiTheme="minorHAnsi"/>
          <w:color w:val="auto"/>
          <w:sz w:val="24"/>
          <w:szCs w:val="24"/>
          <w:lang w:eastAsia="en-GB"/>
        </w:rPr>
      </w:pPr>
      <w:bookmarkStart w:id="6" w:name="_Toc482880727"/>
      <w:r w:rsidRPr="00B43D84">
        <w:rPr>
          <w:rFonts w:asciiTheme="minorHAnsi" w:eastAsia="Times New Roman" w:hAnsiTheme="minorHAnsi"/>
          <w:color w:val="auto"/>
          <w:sz w:val="24"/>
          <w:szCs w:val="24"/>
          <w:lang w:eastAsia="en-GB"/>
        </w:rPr>
        <w:t>5.1 Safe Working Practices for the Protection of Children and Staff</w:t>
      </w:r>
      <w:bookmarkEnd w:id="6"/>
    </w:p>
    <w:p w:rsidR="00DB21C7" w:rsidRDefault="00DB21C7">
      <w:pPr>
        <w:rPr>
          <w:rFonts w:eastAsia="Times New Roman" w:cs="Times New Roman"/>
          <w:color w:val="000000"/>
          <w:lang w:eastAsia="en-GB"/>
        </w:rPr>
      </w:pPr>
    </w:p>
    <w:p w:rsidR="00DB21C7" w:rsidRDefault="001C245C">
      <w:r>
        <w:rPr>
          <w:rFonts w:cs="Arial"/>
        </w:rPr>
        <w:t xml:space="preserve">The DfE have produced an advisory document - </w:t>
      </w:r>
      <w:hyperlink r:id="rId13" w:history="1">
        <w:r>
          <w:rPr>
            <w:rStyle w:val="Hyperlink"/>
            <w:rFonts w:cs="Arial"/>
          </w:rPr>
          <w:t xml:space="preserve">Guidance for Safe Working Practice for the Protection of Children and Staff in Education Settings’ </w:t>
        </w:r>
      </w:hyperlink>
      <w:r>
        <w:rPr>
          <w:rFonts w:cs="Arial"/>
        </w:rPr>
        <w:t xml:space="preserve"> with which all Academy staff should become conversant. </w:t>
      </w:r>
      <w:r>
        <w:t>The guidance includes information on dealing with:</w:t>
      </w:r>
    </w:p>
    <w:p w:rsidR="00DB21C7" w:rsidRDefault="00DB21C7">
      <w:pPr>
        <w:pStyle w:val="NoSpacing"/>
      </w:pPr>
    </w:p>
    <w:p w:rsidR="00DB21C7" w:rsidRDefault="00B43D84" w:rsidP="00952945">
      <w:pPr>
        <w:pStyle w:val="NoSpacing"/>
        <w:numPr>
          <w:ilvl w:val="0"/>
          <w:numId w:val="27"/>
        </w:numPr>
        <w:tabs>
          <w:tab w:val="clear" w:pos="720"/>
        </w:tabs>
        <w:ind w:left="340" w:hanging="340"/>
      </w:pPr>
      <w:r>
        <w:t>Infatuations.</w:t>
      </w:r>
    </w:p>
    <w:p w:rsidR="00DB21C7" w:rsidRDefault="00B43D84" w:rsidP="00952945">
      <w:pPr>
        <w:pStyle w:val="NoSpacing"/>
        <w:numPr>
          <w:ilvl w:val="0"/>
          <w:numId w:val="27"/>
        </w:numPr>
        <w:tabs>
          <w:tab w:val="clear" w:pos="720"/>
        </w:tabs>
        <w:ind w:left="340" w:hanging="340"/>
      </w:pPr>
      <w:r>
        <w:t>Social contact.</w:t>
      </w:r>
    </w:p>
    <w:p w:rsidR="00DB21C7" w:rsidRDefault="00B43D84" w:rsidP="00952945">
      <w:pPr>
        <w:pStyle w:val="NoSpacing"/>
        <w:numPr>
          <w:ilvl w:val="0"/>
          <w:numId w:val="27"/>
        </w:numPr>
        <w:tabs>
          <w:tab w:val="clear" w:pos="720"/>
        </w:tabs>
        <w:ind w:left="340" w:hanging="340"/>
      </w:pPr>
      <w:r>
        <w:t>Physical contact.</w:t>
      </w:r>
    </w:p>
    <w:p w:rsidR="00DB21C7" w:rsidRDefault="00B43D84" w:rsidP="00952945">
      <w:pPr>
        <w:pStyle w:val="NoSpacing"/>
        <w:numPr>
          <w:ilvl w:val="0"/>
          <w:numId w:val="27"/>
        </w:numPr>
        <w:tabs>
          <w:tab w:val="clear" w:pos="720"/>
        </w:tabs>
        <w:ind w:left="340" w:hanging="340"/>
      </w:pPr>
      <w:r>
        <w:t>P</w:t>
      </w:r>
      <w:r w:rsidR="001C245C">
        <w:t>hysical Education and other activities</w:t>
      </w:r>
      <w:r>
        <w:t xml:space="preserve"> which require physical contact.</w:t>
      </w:r>
    </w:p>
    <w:p w:rsidR="00DB21C7" w:rsidRDefault="00B43D84" w:rsidP="00952945">
      <w:pPr>
        <w:pStyle w:val="NoSpacing"/>
        <w:numPr>
          <w:ilvl w:val="0"/>
          <w:numId w:val="27"/>
        </w:numPr>
        <w:tabs>
          <w:tab w:val="clear" w:pos="720"/>
        </w:tabs>
        <w:ind w:left="340" w:hanging="340"/>
      </w:pPr>
      <w:r>
        <w:t>Showers and changing.</w:t>
      </w:r>
    </w:p>
    <w:p w:rsidR="00DB21C7" w:rsidRDefault="00B43D84" w:rsidP="00952945">
      <w:pPr>
        <w:pStyle w:val="NoSpacing"/>
        <w:numPr>
          <w:ilvl w:val="0"/>
          <w:numId w:val="27"/>
        </w:numPr>
        <w:tabs>
          <w:tab w:val="clear" w:pos="720"/>
        </w:tabs>
        <w:ind w:left="340" w:hanging="340"/>
      </w:pPr>
      <w:r>
        <w:t>Pupils in distress.</w:t>
      </w:r>
    </w:p>
    <w:p w:rsidR="00DB21C7" w:rsidRDefault="00B43D84" w:rsidP="00952945">
      <w:pPr>
        <w:pStyle w:val="NoSpacing"/>
        <w:numPr>
          <w:ilvl w:val="0"/>
          <w:numId w:val="27"/>
        </w:numPr>
        <w:tabs>
          <w:tab w:val="clear" w:pos="720"/>
        </w:tabs>
        <w:ind w:left="340" w:hanging="340"/>
      </w:pPr>
      <w:r>
        <w:t>Behaviour management.</w:t>
      </w:r>
    </w:p>
    <w:p w:rsidR="00DB21C7" w:rsidRDefault="00B43D84" w:rsidP="00952945">
      <w:pPr>
        <w:pStyle w:val="NoSpacing"/>
        <w:numPr>
          <w:ilvl w:val="0"/>
          <w:numId w:val="27"/>
        </w:numPr>
        <w:tabs>
          <w:tab w:val="clear" w:pos="720"/>
        </w:tabs>
        <w:ind w:left="340" w:hanging="340"/>
      </w:pPr>
      <w:r>
        <w:t>C</w:t>
      </w:r>
      <w:r w:rsidR="001C245C">
        <w:t>are, co</w:t>
      </w:r>
      <w:r>
        <w:t>ntrol and physical intervention.</w:t>
      </w:r>
    </w:p>
    <w:p w:rsidR="00DB21C7" w:rsidRDefault="00B43D84" w:rsidP="00952945">
      <w:pPr>
        <w:pStyle w:val="NoSpacing"/>
        <w:numPr>
          <w:ilvl w:val="0"/>
          <w:numId w:val="27"/>
        </w:numPr>
        <w:tabs>
          <w:tab w:val="clear" w:pos="720"/>
        </w:tabs>
        <w:ind w:left="340" w:hanging="340"/>
      </w:pPr>
      <w:r>
        <w:t>Sexual contact with young people.</w:t>
      </w:r>
    </w:p>
    <w:p w:rsidR="00DB21C7" w:rsidRDefault="00B43D84" w:rsidP="00952945">
      <w:pPr>
        <w:pStyle w:val="NoSpacing"/>
        <w:numPr>
          <w:ilvl w:val="0"/>
          <w:numId w:val="27"/>
        </w:numPr>
        <w:tabs>
          <w:tab w:val="clear" w:pos="720"/>
        </w:tabs>
        <w:ind w:left="340" w:hanging="340"/>
      </w:pPr>
      <w:r>
        <w:t>1:1 situations.</w:t>
      </w:r>
    </w:p>
    <w:p w:rsidR="00DB21C7" w:rsidRDefault="00B43D84" w:rsidP="00952945">
      <w:pPr>
        <w:pStyle w:val="NoSpacing"/>
        <w:numPr>
          <w:ilvl w:val="0"/>
          <w:numId w:val="27"/>
        </w:numPr>
        <w:tabs>
          <w:tab w:val="clear" w:pos="720"/>
        </w:tabs>
        <w:ind w:left="340" w:hanging="340"/>
      </w:pPr>
      <w:r>
        <w:t>O</w:t>
      </w:r>
      <w:r w:rsidR="001C245C">
        <w:t>vernig</w:t>
      </w:r>
      <w:r>
        <w:t>ht supervision and examinations.</w:t>
      </w:r>
    </w:p>
    <w:p w:rsidR="00DB21C7" w:rsidRDefault="00B43D84" w:rsidP="00952945">
      <w:pPr>
        <w:pStyle w:val="NoSpacing"/>
        <w:numPr>
          <w:ilvl w:val="0"/>
          <w:numId w:val="27"/>
        </w:numPr>
        <w:tabs>
          <w:tab w:val="clear" w:pos="720"/>
        </w:tabs>
        <w:ind w:left="340" w:hanging="340"/>
      </w:pPr>
      <w:r>
        <w:t>T</w:t>
      </w:r>
      <w:r w:rsidR="001C245C">
        <w:t xml:space="preserve">ransporting </w:t>
      </w:r>
      <w:r>
        <w:t>children.</w:t>
      </w:r>
    </w:p>
    <w:p w:rsidR="00DB21C7" w:rsidRDefault="00B43D84" w:rsidP="00952945">
      <w:pPr>
        <w:pStyle w:val="NoSpacing"/>
        <w:numPr>
          <w:ilvl w:val="0"/>
          <w:numId w:val="27"/>
        </w:numPr>
        <w:tabs>
          <w:tab w:val="clear" w:pos="720"/>
        </w:tabs>
        <w:ind w:left="340" w:hanging="340"/>
      </w:pPr>
      <w:r>
        <w:t>E</w:t>
      </w:r>
      <w:r w:rsidR="001C245C">
        <w:t>ducationa</w:t>
      </w:r>
      <w:r>
        <w:t>l visits and after school clubs.</w:t>
      </w:r>
    </w:p>
    <w:p w:rsidR="00DB21C7" w:rsidRDefault="00B43D84" w:rsidP="00952945">
      <w:pPr>
        <w:pStyle w:val="NoSpacing"/>
        <w:numPr>
          <w:ilvl w:val="0"/>
          <w:numId w:val="27"/>
        </w:numPr>
        <w:tabs>
          <w:tab w:val="clear" w:pos="720"/>
        </w:tabs>
        <w:ind w:left="340" w:hanging="340"/>
      </w:pPr>
      <w:r>
        <w:t>F</w:t>
      </w:r>
      <w:r w:rsidR="001C245C">
        <w:t>irst aid a</w:t>
      </w:r>
      <w:r>
        <w:t>nd administration of medication.</w:t>
      </w:r>
    </w:p>
    <w:p w:rsidR="00DB21C7" w:rsidRDefault="00B43D84" w:rsidP="00952945">
      <w:pPr>
        <w:pStyle w:val="NoSpacing"/>
        <w:numPr>
          <w:ilvl w:val="0"/>
          <w:numId w:val="27"/>
        </w:numPr>
        <w:tabs>
          <w:tab w:val="clear" w:pos="720"/>
        </w:tabs>
        <w:ind w:left="340" w:hanging="340"/>
      </w:pPr>
      <w:r>
        <w:t>Intimate care.</w:t>
      </w:r>
    </w:p>
    <w:p w:rsidR="00DB21C7" w:rsidRDefault="00B43D84" w:rsidP="00952945">
      <w:pPr>
        <w:pStyle w:val="NoSpacing"/>
        <w:numPr>
          <w:ilvl w:val="0"/>
          <w:numId w:val="27"/>
        </w:numPr>
        <w:tabs>
          <w:tab w:val="clear" w:pos="720"/>
        </w:tabs>
        <w:ind w:left="340" w:hanging="340"/>
      </w:pPr>
      <w:r>
        <w:t>S</w:t>
      </w:r>
      <w:r w:rsidR="001C245C">
        <w:t>ensit</w:t>
      </w:r>
      <w:r>
        <w:t>ive areas of the curriculum.</w:t>
      </w:r>
    </w:p>
    <w:p w:rsidR="00DB21C7" w:rsidRDefault="00B43D84" w:rsidP="00952945">
      <w:pPr>
        <w:pStyle w:val="NoSpacing"/>
        <w:numPr>
          <w:ilvl w:val="0"/>
          <w:numId w:val="27"/>
        </w:numPr>
        <w:tabs>
          <w:tab w:val="clear" w:pos="720"/>
        </w:tabs>
        <w:ind w:left="340" w:hanging="340"/>
      </w:pPr>
      <w:r>
        <w:t>P</w:t>
      </w:r>
      <w:r w:rsidR="001C245C">
        <w:t>hotography, videos and other creative arts.</w:t>
      </w:r>
    </w:p>
    <w:p w:rsidR="00DB21C7" w:rsidRDefault="00DB21C7">
      <w:pPr>
        <w:rPr>
          <w:rFonts w:eastAsia="Times New Roman" w:cs="Times New Roman"/>
          <w:color w:val="000000"/>
          <w:lang w:eastAsia="en-GB"/>
        </w:rPr>
      </w:pPr>
    </w:p>
    <w:p w:rsidR="00DB21C7" w:rsidRPr="000A1989" w:rsidRDefault="001C245C">
      <w:pPr>
        <w:pStyle w:val="Heading2"/>
        <w:rPr>
          <w:rFonts w:asciiTheme="minorHAnsi" w:eastAsia="Times New Roman" w:hAnsiTheme="minorHAnsi"/>
          <w:color w:val="auto"/>
          <w:sz w:val="24"/>
          <w:szCs w:val="24"/>
          <w:lang w:eastAsia="en-GB"/>
        </w:rPr>
      </w:pPr>
      <w:bookmarkStart w:id="7" w:name="_Toc482880728"/>
      <w:r w:rsidRPr="000A1989">
        <w:rPr>
          <w:rFonts w:asciiTheme="minorHAnsi" w:eastAsia="Times New Roman" w:hAnsiTheme="minorHAnsi"/>
          <w:color w:val="auto"/>
          <w:sz w:val="24"/>
          <w:szCs w:val="24"/>
          <w:lang w:eastAsia="en-GB"/>
        </w:rPr>
        <w:t>5.2 Responsibilities of all Employees</w:t>
      </w:r>
      <w:bookmarkEnd w:id="7"/>
      <w:r w:rsidRPr="000A1989">
        <w:rPr>
          <w:rFonts w:asciiTheme="minorHAnsi" w:eastAsia="Times New Roman" w:hAnsiTheme="minorHAnsi"/>
          <w:color w:val="auto"/>
          <w:sz w:val="24"/>
          <w:szCs w:val="24"/>
          <w:lang w:eastAsia="en-GB"/>
        </w:rPr>
        <w:t xml:space="preserve"> </w:t>
      </w:r>
    </w:p>
    <w:p w:rsidR="00DB21C7" w:rsidRDefault="001C245C">
      <w:pPr>
        <w:spacing w:before="100" w:beforeAutospacing="1" w:after="100" w:afterAutospacing="1"/>
        <w:rPr>
          <w:rFonts w:eastAsia="Times New Roman" w:cs="Times New Roman"/>
          <w:color w:val="000000"/>
          <w:lang w:eastAsia="en-GB"/>
        </w:rPr>
      </w:pPr>
      <w:r>
        <w:rPr>
          <w:rFonts w:eastAsia="Times New Roman" w:cs="Times New Roman"/>
          <w:color w:val="000000"/>
          <w:lang w:eastAsia="en-GB"/>
        </w:rPr>
        <w:t xml:space="preserve">All employees have a responsibility under the </w:t>
      </w:r>
      <w:hyperlink r:id="rId14" w:history="1">
        <w:r>
          <w:rPr>
            <w:rStyle w:val="Hyperlink"/>
          </w:rPr>
          <w:t>Health and Safety at Work Act 1974</w:t>
        </w:r>
      </w:hyperlink>
      <w:r>
        <w:rPr>
          <w:rFonts w:eastAsia="Times New Roman" w:cs="Times New Roman"/>
          <w:color w:val="000000"/>
          <w:lang w:eastAsia="en-GB"/>
        </w:rPr>
        <w:t xml:space="preserve"> to: </w:t>
      </w:r>
    </w:p>
    <w:p w:rsidR="00DB21C7" w:rsidRPr="00952945" w:rsidRDefault="000A1989" w:rsidP="00952945">
      <w:pPr>
        <w:pStyle w:val="NoSpacing"/>
        <w:numPr>
          <w:ilvl w:val="0"/>
          <w:numId w:val="27"/>
        </w:numPr>
        <w:tabs>
          <w:tab w:val="clear" w:pos="720"/>
        </w:tabs>
        <w:ind w:left="340" w:hanging="340"/>
      </w:pPr>
      <w:r w:rsidRPr="00952945">
        <w:lastRenderedPageBreak/>
        <w:t>T</w:t>
      </w:r>
      <w:r w:rsidR="001C245C" w:rsidRPr="00952945">
        <w:t xml:space="preserve">ake reasonable care for the health and safety of themselves and of any person who might be affected by </w:t>
      </w:r>
      <w:r w:rsidRPr="00952945">
        <w:t>their acts or omissions at work.</w:t>
      </w:r>
    </w:p>
    <w:p w:rsidR="00DB21C7" w:rsidRPr="00952945" w:rsidRDefault="000A1989" w:rsidP="00952945">
      <w:pPr>
        <w:pStyle w:val="NoSpacing"/>
        <w:numPr>
          <w:ilvl w:val="0"/>
          <w:numId w:val="27"/>
        </w:numPr>
        <w:tabs>
          <w:tab w:val="clear" w:pos="720"/>
        </w:tabs>
        <w:ind w:left="340" w:hanging="340"/>
      </w:pPr>
      <w:r w:rsidRPr="00952945">
        <w:t>C</w:t>
      </w:r>
      <w:r w:rsidR="001C245C" w:rsidRPr="00952945">
        <w:t xml:space="preserve">o-operate with the </w:t>
      </w:r>
      <w:r w:rsidR="005358CB">
        <w:t xml:space="preserve">Trust, Principal, </w:t>
      </w:r>
      <w:r w:rsidR="001C245C" w:rsidRPr="00952945">
        <w:t>DfE and others in</w:t>
      </w:r>
      <w:r w:rsidRPr="00952945">
        <w:t xml:space="preserve"> meeting statutory requirements.</w:t>
      </w:r>
      <w:r w:rsidR="001C245C" w:rsidRPr="00952945">
        <w:t xml:space="preserve"> </w:t>
      </w:r>
    </w:p>
    <w:p w:rsidR="00DB21C7" w:rsidRPr="00952945" w:rsidRDefault="000A1989" w:rsidP="00952945">
      <w:pPr>
        <w:pStyle w:val="NoSpacing"/>
        <w:numPr>
          <w:ilvl w:val="0"/>
          <w:numId w:val="27"/>
        </w:numPr>
        <w:tabs>
          <w:tab w:val="clear" w:pos="720"/>
        </w:tabs>
        <w:ind w:left="340" w:hanging="340"/>
      </w:pPr>
      <w:r w:rsidRPr="00952945">
        <w:t>N</w:t>
      </w:r>
      <w:r w:rsidR="001C245C" w:rsidRPr="00952945">
        <w:t xml:space="preserve">ot interfere with or misuse anything provided in the interests of health, safety and welfare. </w:t>
      </w:r>
    </w:p>
    <w:p w:rsidR="00DB21C7" w:rsidRPr="00952945" w:rsidRDefault="000A1989" w:rsidP="00952945">
      <w:pPr>
        <w:pStyle w:val="NoSpacing"/>
        <w:numPr>
          <w:ilvl w:val="0"/>
          <w:numId w:val="27"/>
        </w:numPr>
        <w:tabs>
          <w:tab w:val="clear" w:pos="720"/>
        </w:tabs>
        <w:ind w:left="340" w:hanging="340"/>
      </w:pPr>
      <w:r w:rsidRPr="00952945">
        <w:t>M</w:t>
      </w:r>
      <w:r w:rsidR="001C245C" w:rsidRPr="00952945">
        <w:t>ake themselves aware of all safety rules, procedures and safe working practices applicable to their posts; where in doubt they must seek immediate c</w:t>
      </w:r>
      <w:r w:rsidRPr="00952945">
        <w:t>larification from the Principal.</w:t>
      </w:r>
      <w:r w:rsidR="001C245C" w:rsidRPr="00952945">
        <w:t xml:space="preserve"> </w:t>
      </w:r>
    </w:p>
    <w:p w:rsidR="00DB21C7" w:rsidRPr="00952945" w:rsidRDefault="000A1989" w:rsidP="00952945">
      <w:pPr>
        <w:pStyle w:val="NoSpacing"/>
        <w:numPr>
          <w:ilvl w:val="0"/>
          <w:numId w:val="27"/>
        </w:numPr>
        <w:tabs>
          <w:tab w:val="clear" w:pos="720"/>
        </w:tabs>
        <w:ind w:left="340" w:hanging="340"/>
      </w:pPr>
      <w:r w:rsidRPr="00952945">
        <w:t>E</w:t>
      </w:r>
      <w:r w:rsidR="001C245C" w:rsidRPr="00952945">
        <w:t>nsure that tools and equipment are in good condition and repor</w:t>
      </w:r>
      <w:r w:rsidRPr="00952945">
        <w:t>t any defects to the Principal.</w:t>
      </w:r>
    </w:p>
    <w:p w:rsidR="00DB21C7" w:rsidRPr="00952945" w:rsidRDefault="000A1989" w:rsidP="00952945">
      <w:pPr>
        <w:pStyle w:val="NoSpacing"/>
        <w:numPr>
          <w:ilvl w:val="0"/>
          <w:numId w:val="27"/>
        </w:numPr>
        <w:tabs>
          <w:tab w:val="clear" w:pos="720"/>
        </w:tabs>
        <w:ind w:left="340" w:hanging="340"/>
      </w:pPr>
      <w:r w:rsidRPr="00952945">
        <w:t>U</w:t>
      </w:r>
      <w:r w:rsidR="001C245C" w:rsidRPr="00952945">
        <w:t>se protective clothing and safety equipment provided and ensure that t</w:t>
      </w:r>
      <w:r w:rsidRPr="00952945">
        <w:t>hese are kept in good condition.</w:t>
      </w:r>
      <w:r w:rsidR="001C245C" w:rsidRPr="00952945">
        <w:t xml:space="preserve"> </w:t>
      </w:r>
    </w:p>
    <w:p w:rsidR="00DB21C7" w:rsidRPr="00952945" w:rsidRDefault="000A1989" w:rsidP="00952945">
      <w:pPr>
        <w:pStyle w:val="NoSpacing"/>
        <w:numPr>
          <w:ilvl w:val="0"/>
          <w:numId w:val="27"/>
        </w:numPr>
        <w:tabs>
          <w:tab w:val="clear" w:pos="720"/>
        </w:tabs>
        <w:ind w:left="340" w:hanging="340"/>
      </w:pPr>
      <w:r w:rsidRPr="00952945">
        <w:t>E</w:t>
      </w:r>
      <w:r w:rsidR="001C245C" w:rsidRPr="00952945">
        <w:t>nsure that offices, general accommodation and vehicles</w:t>
      </w:r>
      <w:r w:rsidRPr="00952945">
        <w:t xml:space="preserve"> are kept tidy.</w:t>
      </w:r>
    </w:p>
    <w:p w:rsidR="00DB21C7" w:rsidRDefault="000A1989" w:rsidP="00952945">
      <w:pPr>
        <w:pStyle w:val="NoSpacing"/>
        <w:numPr>
          <w:ilvl w:val="0"/>
          <w:numId w:val="27"/>
        </w:numPr>
        <w:tabs>
          <w:tab w:val="clear" w:pos="720"/>
        </w:tabs>
        <w:ind w:left="340" w:hanging="340"/>
      </w:pPr>
      <w:r w:rsidRPr="00952945">
        <w:t>E</w:t>
      </w:r>
      <w:r w:rsidR="001C245C" w:rsidRPr="00952945">
        <w:t xml:space="preserve">nsure that any accidents, whether or not an injury occurs, and potential hazards are reported to the Principal. </w:t>
      </w:r>
    </w:p>
    <w:p w:rsidR="00952945" w:rsidRPr="00952945" w:rsidRDefault="00952945" w:rsidP="00952945">
      <w:pPr>
        <w:pStyle w:val="NoSpacing"/>
        <w:ind w:left="340"/>
      </w:pPr>
    </w:p>
    <w:p w:rsidR="00DB21C7" w:rsidRDefault="001C245C">
      <w:pPr>
        <w:rPr>
          <w:rFonts w:eastAsia="Times New Roman" w:cs="Times New Roman"/>
          <w:b/>
          <w:bCs/>
          <w:iCs/>
          <w:color w:val="000000"/>
          <w:lang w:eastAsia="en-GB"/>
        </w:rPr>
      </w:pPr>
      <w:r>
        <w:rPr>
          <w:rFonts w:eastAsia="Times New Roman" w:cs="Times New Roman"/>
          <w:b/>
          <w:bCs/>
          <w:iCs/>
          <w:color w:val="000000"/>
          <w:lang w:eastAsia="en-GB"/>
        </w:rPr>
        <w:t xml:space="preserve">Whenever an employee is aware of any possible deficiencies in health and safety arrangements, they must draw these to the attention of the Principal. </w:t>
      </w:r>
    </w:p>
    <w:p w:rsidR="00DB21C7" w:rsidRDefault="00DB21C7">
      <w:pPr>
        <w:rPr>
          <w:rFonts w:eastAsia="Times New Roman" w:cs="Times New Roman"/>
          <w:b/>
          <w:color w:val="000000"/>
          <w:lang w:eastAsia="en-GB"/>
        </w:rPr>
      </w:pPr>
    </w:p>
    <w:p w:rsidR="00DB21C7" w:rsidRDefault="001C245C">
      <w:pPr>
        <w:pStyle w:val="Heading3"/>
        <w:rPr>
          <w:rFonts w:asciiTheme="minorHAnsi" w:eastAsia="Times New Roman" w:hAnsiTheme="minorHAnsi"/>
          <w:lang w:eastAsia="en-GB"/>
        </w:rPr>
      </w:pPr>
      <w:bookmarkStart w:id="8" w:name="_Toc482880729"/>
      <w:r w:rsidRPr="000A1989">
        <w:rPr>
          <w:rFonts w:asciiTheme="minorHAnsi" w:eastAsia="Times New Roman" w:hAnsiTheme="minorHAnsi"/>
          <w:color w:val="auto"/>
          <w:lang w:eastAsia="en-GB"/>
        </w:rPr>
        <w:t>5.21 Occupational Health Services and Work-Related Stress</w:t>
      </w:r>
      <w:bookmarkEnd w:id="8"/>
      <w:r w:rsidRPr="000A1989">
        <w:rPr>
          <w:rFonts w:asciiTheme="minorHAnsi" w:eastAsia="Times New Roman" w:hAnsiTheme="minorHAnsi"/>
          <w:color w:val="auto"/>
          <w:lang w:eastAsia="en-GB"/>
        </w:rPr>
        <w:t xml:space="preserve"> </w:t>
      </w:r>
    </w:p>
    <w:p w:rsidR="00DB21C7" w:rsidRDefault="001C245C">
      <w:pPr>
        <w:spacing w:before="100" w:beforeAutospacing="1" w:after="100" w:afterAutospacing="1"/>
      </w:pPr>
      <w:r>
        <w:rPr>
          <w:rFonts w:eastAsia="Times New Roman" w:cs="Times New Roman"/>
          <w:color w:val="000000"/>
          <w:lang w:eastAsia="en-GB"/>
        </w:rPr>
        <w:t>This is detailed i</w:t>
      </w:r>
      <w:r w:rsidR="00952945">
        <w:rPr>
          <w:rFonts w:eastAsia="Times New Roman" w:cs="Times New Roman"/>
          <w:color w:val="000000"/>
          <w:lang w:eastAsia="en-GB"/>
        </w:rPr>
        <w:t xml:space="preserve">n the Sickness-Absence Policy. </w:t>
      </w:r>
    </w:p>
    <w:p w:rsidR="00DB21C7" w:rsidRDefault="001C245C">
      <w:pPr>
        <w:pStyle w:val="Heading3"/>
        <w:rPr>
          <w:rFonts w:asciiTheme="minorHAnsi" w:eastAsia="Times New Roman" w:hAnsiTheme="minorHAnsi"/>
          <w:lang w:eastAsia="en-GB"/>
        </w:rPr>
      </w:pPr>
      <w:bookmarkStart w:id="9" w:name="_Toc482880730"/>
      <w:r w:rsidRPr="000A1989">
        <w:rPr>
          <w:rFonts w:asciiTheme="minorHAnsi" w:eastAsia="Times New Roman" w:hAnsiTheme="minorHAnsi"/>
          <w:color w:val="auto"/>
          <w:lang w:eastAsia="en-GB"/>
        </w:rPr>
        <w:t>5.22 Staff Grievances</w:t>
      </w:r>
      <w:bookmarkEnd w:id="9"/>
      <w:r w:rsidRPr="000A1989">
        <w:rPr>
          <w:rFonts w:asciiTheme="minorHAnsi" w:eastAsia="Times New Roman" w:hAnsiTheme="minorHAnsi"/>
          <w:color w:val="auto"/>
          <w:lang w:eastAsia="en-GB"/>
        </w:rPr>
        <w:t xml:space="preserve"> </w:t>
      </w:r>
    </w:p>
    <w:p w:rsidR="00DB21C7" w:rsidRDefault="00952945">
      <w:pPr>
        <w:spacing w:before="100" w:beforeAutospacing="1" w:after="100" w:afterAutospacing="1"/>
      </w:pPr>
      <w:r>
        <w:rPr>
          <w:rFonts w:eastAsia="Times New Roman" w:cs="Times New Roman"/>
          <w:color w:val="000000"/>
          <w:lang w:eastAsia="en-GB"/>
        </w:rPr>
        <w:t xml:space="preserve">This is detailed in the Grievance Policy. </w:t>
      </w:r>
    </w:p>
    <w:p w:rsidR="00DB21C7" w:rsidRPr="000A1989" w:rsidRDefault="001C245C">
      <w:pPr>
        <w:pStyle w:val="Heading3"/>
        <w:rPr>
          <w:rFonts w:asciiTheme="minorHAnsi" w:eastAsia="Times New Roman" w:hAnsiTheme="minorHAnsi"/>
          <w:color w:val="auto"/>
          <w:lang w:eastAsia="en-GB"/>
        </w:rPr>
      </w:pPr>
      <w:bookmarkStart w:id="10" w:name="_Toc482880731"/>
      <w:r w:rsidRPr="000A1989">
        <w:rPr>
          <w:rFonts w:asciiTheme="minorHAnsi" w:eastAsia="Times New Roman" w:hAnsiTheme="minorHAnsi"/>
          <w:color w:val="auto"/>
          <w:lang w:eastAsia="en-GB"/>
        </w:rPr>
        <w:t>5.23 Staff Misconduct</w:t>
      </w:r>
      <w:bookmarkEnd w:id="10"/>
    </w:p>
    <w:p w:rsidR="00DB21C7" w:rsidRDefault="00DB21C7">
      <w:pPr>
        <w:rPr>
          <w:lang w:eastAsia="en-GB"/>
        </w:rPr>
      </w:pPr>
    </w:p>
    <w:p w:rsidR="00DB21C7" w:rsidRDefault="005358CB">
      <w:r>
        <w:rPr>
          <w:rFonts w:eastAsia="Times New Roman" w:cs="Times New Roman"/>
          <w:color w:val="000000"/>
          <w:lang w:eastAsia="en-GB"/>
        </w:rPr>
        <w:t xml:space="preserve">This is covered in Disciplinary Misconduct Policy. </w:t>
      </w:r>
    </w:p>
    <w:p w:rsidR="00DB21C7" w:rsidRDefault="001C245C">
      <w:pPr>
        <w:pStyle w:val="Heading2"/>
        <w:rPr>
          <w:rFonts w:asciiTheme="minorHAnsi" w:eastAsia="Times New Roman" w:hAnsiTheme="minorHAnsi"/>
          <w:sz w:val="24"/>
          <w:szCs w:val="24"/>
          <w:lang w:eastAsia="en-GB"/>
        </w:rPr>
      </w:pPr>
      <w:bookmarkStart w:id="11" w:name="_Toc482880732"/>
      <w:r w:rsidRPr="000A1989">
        <w:rPr>
          <w:rFonts w:asciiTheme="minorHAnsi" w:eastAsia="Times New Roman" w:hAnsiTheme="minorHAnsi"/>
          <w:color w:val="auto"/>
          <w:sz w:val="24"/>
          <w:szCs w:val="24"/>
          <w:lang w:eastAsia="en-GB"/>
        </w:rPr>
        <w:t>5.3 Responsibilities of Pupils</w:t>
      </w:r>
      <w:bookmarkEnd w:id="11"/>
      <w:r w:rsidRPr="000A1989">
        <w:rPr>
          <w:rFonts w:asciiTheme="minorHAnsi" w:eastAsia="Times New Roman" w:hAnsiTheme="minorHAnsi"/>
          <w:color w:val="auto"/>
          <w:sz w:val="24"/>
          <w:szCs w:val="24"/>
          <w:lang w:eastAsia="en-GB"/>
        </w:rPr>
        <w:t xml:space="preserve"> </w:t>
      </w:r>
    </w:p>
    <w:p w:rsidR="00DB21C7" w:rsidRDefault="001C245C">
      <w:pPr>
        <w:spacing w:before="100" w:beforeAutospacing="1" w:after="100" w:afterAutospacing="1"/>
        <w:rPr>
          <w:rFonts w:eastAsia="Times New Roman" w:cs="Times New Roman"/>
          <w:color w:val="000000"/>
          <w:lang w:eastAsia="en-GB"/>
        </w:rPr>
      </w:pPr>
      <w:r>
        <w:rPr>
          <w:rFonts w:eastAsia="Times New Roman" w:cs="Times New Roman"/>
          <w:color w:val="000000"/>
          <w:lang w:eastAsia="en-GB"/>
        </w:rPr>
        <w:t xml:space="preserve">All pupils are expected, within their expertise and ability, to: </w:t>
      </w:r>
    </w:p>
    <w:p w:rsidR="00DB21C7" w:rsidRPr="00952945" w:rsidRDefault="000A1989" w:rsidP="00952945">
      <w:pPr>
        <w:pStyle w:val="NoSpacing"/>
        <w:numPr>
          <w:ilvl w:val="0"/>
          <w:numId w:val="27"/>
        </w:numPr>
        <w:tabs>
          <w:tab w:val="clear" w:pos="720"/>
        </w:tabs>
        <w:ind w:left="340" w:hanging="340"/>
      </w:pPr>
      <w:r w:rsidRPr="00952945">
        <w:t>E</w:t>
      </w:r>
      <w:r w:rsidR="001C245C" w:rsidRPr="00952945">
        <w:t>xercise personal responsibility for the safety of the</w:t>
      </w:r>
      <w:r w:rsidRPr="00952945">
        <w:t>mselves and their fellow pupils.</w:t>
      </w:r>
    </w:p>
    <w:p w:rsidR="005358CB" w:rsidRPr="00952945" w:rsidRDefault="000A1989" w:rsidP="005358CB">
      <w:pPr>
        <w:pStyle w:val="NoSpacing"/>
        <w:numPr>
          <w:ilvl w:val="0"/>
          <w:numId w:val="27"/>
        </w:numPr>
        <w:tabs>
          <w:tab w:val="clear" w:pos="720"/>
        </w:tabs>
        <w:ind w:left="340" w:hanging="340"/>
      </w:pPr>
      <w:r w:rsidRPr="00952945">
        <w:t>O</w:t>
      </w:r>
      <w:r w:rsidR="001C245C" w:rsidRPr="00952945">
        <w:t xml:space="preserve">bserve all Academy rules relating to safety including: following the instructions of staff in the event of an emergency, not wearing unsuitable footwear and not bringing non-permissible items onto the premises e.g. aerosols, unnecessary electronic </w:t>
      </w:r>
      <w:r w:rsidR="005358CB">
        <w:t>equipment and offensive weapons.</w:t>
      </w:r>
    </w:p>
    <w:p w:rsidR="00DB21C7" w:rsidRDefault="000A1989" w:rsidP="00952945">
      <w:pPr>
        <w:pStyle w:val="NoSpacing"/>
        <w:numPr>
          <w:ilvl w:val="0"/>
          <w:numId w:val="27"/>
        </w:numPr>
        <w:tabs>
          <w:tab w:val="clear" w:pos="720"/>
        </w:tabs>
        <w:ind w:left="340" w:hanging="340"/>
      </w:pPr>
      <w:r w:rsidRPr="00952945">
        <w:t>U</w:t>
      </w:r>
      <w:r w:rsidR="001C245C" w:rsidRPr="00952945">
        <w:t xml:space="preserve">se and not wilfully misuse, neglect or interfere with things provided for safety purposes. </w:t>
      </w:r>
    </w:p>
    <w:p w:rsidR="00952945" w:rsidRPr="00952945" w:rsidRDefault="00952945" w:rsidP="00952945">
      <w:pPr>
        <w:pStyle w:val="NoSpacing"/>
        <w:ind w:left="340"/>
      </w:pPr>
    </w:p>
    <w:p w:rsidR="00DB21C7" w:rsidRDefault="001C245C">
      <w:pPr>
        <w:rPr>
          <w:rFonts w:eastAsia="Times New Roman" w:cs="Times New Roman"/>
          <w:color w:val="000000"/>
          <w:lang w:eastAsia="en-GB"/>
        </w:rPr>
      </w:pPr>
      <w:r>
        <w:rPr>
          <w:rFonts w:eastAsia="Times New Roman" w:cs="Times New Roman"/>
          <w:color w:val="000000"/>
          <w:lang w:eastAsia="en-GB"/>
        </w:rPr>
        <w:t xml:space="preserve">The Pupil </w:t>
      </w:r>
      <w:r w:rsidR="000A1989">
        <w:rPr>
          <w:rFonts w:eastAsia="Times New Roman" w:cs="Times New Roman"/>
          <w:color w:val="000000"/>
          <w:lang w:eastAsia="en-GB"/>
        </w:rPr>
        <w:t>Planner</w:t>
      </w:r>
      <w:r>
        <w:rPr>
          <w:rFonts w:eastAsia="Times New Roman" w:cs="Times New Roman"/>
          <w:color w:val="000000"/>
          <w:lang w:eastAsia="en-GB"/>
        </w:rPr>
        <w:t xml:space="preserve"> contains a plethora of information concerning -road, personal, internet and fire safety and a Code of Conduct covering the </w:t>
      </w:r>
      <w:r w:rsidR="005358CB">
        <w:rPr>
          <w:rFonts w:eastAsia="Times New Roman" w:cs="Times New Roman"/>
          <w:color w:val="000000"/>
          <w:lang w:eastAsia="en-GB"/>
        </w:rPr>
        <w:t>basic precepts associated with health and s</w:t>
      </w:r>
      <w:r>
        <w:rPr>
          <w:rFonts w:eastAsia="Times New Roman" w:cs="Times New Roman"/>
          <w:color w:val="000000"/>
          <w:lang w:eastAsia="en-GB"/>
        </w:rPr>
        <w:t xml:space="preserve">afety. This information is disseminated through </w:t>
      </w:r>
      <w:r w:rsidR="00B175B4">
        <w:rPr>
          <w:rFonts w:eastAsia="Times New Roman" w:cs="Times New Roman"/>
          <w:color w:val="000000"/>
          <w:lang w:eastAsia="en-GB"/>
        </w:rPr>
        <w:t>assemblies and during form time.</w:t>
      </w:r>
    </w:p>
    <w:p w:rsidR="00DB21C7" w:rsidRPr="002E7A36" w:rsidRDefault="001C245C">
      <w:pPr>
        <w:pStyle w:val="Heading2"/>
        <w:rPr>
          <w:rFonts w:asciiTheme="minorHAnsi" w:eastAsia="Times New Roman" w:hAnsiTheme="minorHAnsi"/>
          <w:color w:val="auto"/>
          <w:sz w:val="24"/>
          <w:szCs w:val="24"/>
          <w:lang w:eastAsia="en-GB"/>
        </w:rPr>
      </w:pPr>
      <w:bookmarkStart w:id="12" w:name="_Toc482880733"/>
      <w:r w:rsidRPr="002E7A36">
        <w:rPr>
          <w:rFonts w:asciiTheme="minorHAnsi" w:eastAsia="Times New Roman" w:hAnsiTheme="minorHAnsi"/>
          <w:color w:val="auto"/>
          <w:sz w:val="24"/>
          <w:szCs w:val="24"/>
          <w:lang w:eastAsia="en-GB"/>
        </w:rPr>
        <w:t>5.4 Visitors</w:t>
      </w:r>
      <w:bookmarkEnd w:id="12"/>
      <w:r w:rsidRPr="002E7A36">
        <w:rPr>
          <w:rFonts w:asciiTheme="minorHAnsi" w:eastAsia="Times New Roman" w:hAnsiTheme="minorHAnsi"/>
          <w:color w:val="auto"/>
          <w:sz w:val="24"/>
          <w:szCs w:val="24"/>
          <w:lang w:eastAsia="en-GB"/>
        </w:rPr>
        <w:t xml:space="preserve"> </w:t>
      </w:r>
    </w:p>
    <w:p w:rsidR="00DB21C7" w:rsidRDefault="001C245C">
      <w:pPr>
        <w:spacing w:before="100" w:beforeAutospacing="1" w:after="100" w:afterAutospacing="1"/>
        <w:rPr>
          <w:rFonts w:eastAsia="Times New Roman" w:cs="Times New Roman"/>
          <w:color w:val="000000"/>
          <w:lang w:eastAsia="en-GB"/>
        </w:rPr>
      </w:pPr>
      <w:r>
        <w:rPr>
          <w:rFonts w:eastAsia="Times New Roman" w:cs="Times New Roman"/>
          <w:color w:val="000000"/>
          <w:lang w:eastAsia="en-GB"/>
        </w:rPr>
        <w:t>Regular visitors and other users of the premises (e.g. contractors and delivery men) are expected, as far as reasonably possible, to observ</w:t>
      </w:r>
      <w:r w:rsidR="006749AF">
        <w:rPr>
          <w:rFonts w:eastAsia="Times New Roman" w:cs="Times New Roman"/>
          <w:color w:val="000000"/>
          <w:lang w:eastAsia="en-GB"/>
        </w:rPr>
        <w:t>e the safety rules of the Academy</w:t>
      </w:r>
      <w:r>
        <w:rPr>
          <w:rFonts w:eastAsia="Times New Roman" w:cs="Times New Roman"/>
          <w:color w:val="000000"/>
          <w:lang w:eastAsia="en-GB"/>
        </w:rPr>
        <w:t xml:space="preserve">. </w:t>
      </w:r>
    </w:p>
    <w:p w:rsidR="006749AF" w:rsidRDefault="006749AF">
      <w:pPr>
        <w:spacing w:before="100" w:beforeAutospacing="1" w:after="100" w:afterAutospacing="1"/>
        <w:rPr>
          <w:rFonts w:eastAsia="Times New Roman" w:cs="Times New Roman"/>
          <w:color w:val="000000"/>
          <w:lang w:eastAsia="en-GB"/>
        </w:rPr>
      </w:pPr>
    </w:p>
    <w:p w:rsidR="00DB21C7" w:rsidRPr="002E7A36" w:rsidRDefault="001C245C">
      <w:pPr>
        <w:pStyle w:val="Heading2"/>
        <w:rPr>
          <w:rFonts w:asciiTheme="minorHAnsi" w:eastAsia="Times New Roman" w:hAnsiTheme="minorHAnsi"/>
          <w:color w:val="auto"/>
          <w:sz w:val="24"/>
          <w:szCs w:val="24"/>
          <w:lang w:eastAsia="en-GB"/>
        </w:rPr>
      </w:pPr>
      <w:bookmarkStart w:id="13" w:name="_Toc482880734"/>
      <w:r w:rsidRPr="002E7A36">
        <w:rPr>
          <w:rFonts w:asciiTheme="minorHAnsi" w:eastAsia="Times New Roman" w:hAnsiTheme="minorHAnsi"/>
          <w:color w:val="auto"/>
          <w:sz w:val="24"/>
          <w:szCs w:val="24"/>
          <w:lang w:eastAsia="en-GB"/>
        </w:rPr>
        <w:lastRenderedPageBreak/>
        <w:t>5.5 Lettings</w:t>
      </w:r>
      <w:bookmarkEnd w:id="13"/>
      <w:r w:rsidRPr="002E7A36">
        <w:rPr>
          <w:rFonts w:asciiTheme="minorHAnsi" w:eastAsia="Times New Roman" w:hAnsiTheme="minorHAnsi"/>
          <w:color w:val="auto"/>
          <w:sz w:val="24"/>
          <w:szCs w:val="24"/>
          <w:lang w:eastAsia="en-GB"/>
        </w:rPr>
        <w:t xml:space="preserve"> </w:t>
      </w:r>
    </w:p>
    <w:p w:rsidR="00DB21C7" w:rsidRDefault="001C245C">
      <w:pPr>
        <w:spacing w:before="100" w:beforeAutospacing="1" w:after="100" w:afterAutospacing="1"/>
      </w:pPr>
      <w:r>
        <w:rPr>
          <w:rFonts w:eastAsia="Times New Roman" w:cs="Times New Roman"/>
          <w:color w:val="000000"/>
          <w:lang w:eastAsia="en-GB"/>
        </w:rPr>
        <w:t>This is</w:t>
      </w:r>
      <w:r w:rsidR="006749AF">
        <w:rPr>
          <w:rFonts w:eastAsia="Times New Roman" w:cs="Times New Roman"/>
          <w:color w:val="000000"/>
          <w:lang w:eastAsia="en-GB"/>
        </w:rPr>
        <w:t xml:space="preserve"> detailed is the Lettings Policy. The Trust</w:t>
      </w:r>
      <w:r>
        <w:rPr>
          <w:rFonts w:eastAsia="Times New Roman" w:cs="Times New Roman"/>
          <w:color w:val="000000"/>
          <w:lang w:eastAsia="en-GB"/>
        </w:rPr>
        <w:t xml:space="preserve"> and Principal must ensure that: </w:t>
      </w:r>
    </w:p>
    <w:p w:rsidR="00DB21C7" w:rsidRPr="006749AF" w:rsidRDefault="002E7A36" w:rsidP="006749AF">
      <w:pPr>
        <w:pStyle w:val="NoSpacing"/>
        <w:numPr>
          <w:ilvl w:val="0"/>
          <w:numId w:val="27"/>
        </w:numPr>
        <w:tabs>
          <w:tab w:val="clear" w:pos="720"/>
        </w:tabs>
        <w:ind w:left="340" w:hanging="340"/>
      </w:pPr>
      <w:r w:rsidRPr="006749AF">
        <w:t>T</w:t>
      </w:r>
      <w:r w:rsidR="001C245C" w:rsidRPr="006749AF">
        <w:t>he means of access and egress are safe for the use of hirers, and that all plant and equipment made available to and used by the hirers is safe. If the Principal knows of any hazard associated with the above, he should take ac</w:t>
      </w:r>
      <w:r w:rsidRPr="006749AF">
        <w:t>tion to make hirers aware of it.</w:t>
      </w:r>
    </w:p>
    <w:p w:rsidR="00DB21C7" w:rsidRPr="006749AF" w:rsidRDefault="002E7A36" w:rsidP="006749AF">
      <w:pPr>
        <w:pStyle w:val="NoSpacing"/>
        <w:numPr>
          <w:ilvl w:val="0"/>
          <w:numId w:val="27"/>
        </w:numPr>
        <w:tabs>
          <w:tab w:val="clear" w:pos="720"/>
        </w:tabs>
        <w:ind w:left="340" w:hanging="340"/>
      </w:pPr>
      <w:r w:rsidRPr="006749AF">
        <w:t>F</w:t>
      </w:r>
      <w:r w:rsidR="001C245C" w:rsidRPr="006749AF">
        <w:t>ire escape routes and exits are clearly marked for the benefit of unfamiliar users of the building, particular</w:t>
      </w:r>
      <w:r w:rsidRPr="006749AF">
        <w:t>ly during the hours of darkness.</w:t>
      </w:r>
      <w:r w:rsidR="001C245C" w:rsidRPr="006749AF">
        <w:t xml:space="preserve"> </w:t>
      </w:r>
    </w:p>
    <w:p w:rsidR="00DB21C7" w:rsidRPr="006749AF" w:rsidRDefault="002E7A36" w:rsidP="006749AF">
      <w:pPr>
        <w:pStyle w:val="NoSpacing"/>
        <w:numPr>
          <w:ilvl w:val="0"/>
          <w:numId w:val="27"/>
        </w:numPr>
        <w:tabs>
          <w:tab w:val="clear" w:pos="720"/>
        </w:tabs>
        <w:ind w:left="340" w:hanging="340"/>
      </w:pPr>
      <w:r w:rsidRPr="006749AF">
        <w:t>H</w:t>
      </w:r>
      <w:r w:rsidR="001C245C" w:rsidRPr="006749AF">
        <w:t>irers of the building are briefed about the location of the telephone, fire esca</w:t>
      </w:r>
      <w:r w:rsidRPr="006749AF">
        <w:t>pe routes, fire alarms and fire-</w:t>
      </w:r>
      <w:r w:rsidR="001C245C" w:rsidRPr="006749AF">
        <w:t xml:space="preserve">fighting equipment. Notices regarding emergency procedures </w:t>
      </w:r>
      <w:r w:rsidRPr="006749AF">
        <w:t>should be prominently displayed.</w:t>
      </w:r>
      <w:r w:rsidR="001C245C" w:rsidRPr="006749AF">
        <w:t xml:space="preserve">  </w:t>
      </w:r>
    </w:p>
    <w:p w:rsidR="00DB21C7" w:rsidRPr="006749AF" w:rsidRDefault="002E7A36" w:rsidP="006749AF">
      <w:pPr>
        <w:pStyle w:val="NoSpacing"/>
        <w:numPr>
          <w:ilvl w:val="0"/>
          <w:numId w:val="27"/>
        </w:numPr>
        <w:tabs>
          <w:tab w:val="clear" w:pos="720"/>
        </w:tabs>
        <w:ind w:left="340" w:hanging="340"/>
      </w:pPr>
      <w:r w:rsidRPr="006749AF">
        <w:t>H</w:t>
      </w:r>
      <w:r w:rsidR="001C245C" w:rsidRPr="006749AF">
        <w:t>irers using any equipment or facility provided by the Academy are familiar with its safe use and, if neces</w:t>
      </w:r>
      <w:r w:rsidRPr="006749AF">
        <w:t>sary, briefed accordingly.</w:t>
      </w:r>
    </w:p>
    <w:p w:rsidR="00DB21C7" w:rsidRPr="006749AF" w:rsidRDefault="002E7A36" w:rsidP="006749AF">
      <w:pPr>
        <w:pStyle w:val="NoSpacing"/>
        <w:numPr>
          <w:ilvl w:val="0"/>
          <w:numId w:val="27"/>
        </w:numPr>
        <w:tabs>
          <w:tab w:val="clear" w:pos="720"/>
        </w:tabs>
        <w:ind w:left="340" w:hanging="340"/>
      </w:pPr>
      <w:r w:rsidRPr="006749AF">
        <w:t>A</w:t>
      </w:r>
      <w:r w:rsidR="001C245C" w:rsidRPr="006749AF">
        <w:t xml:space="preserve">rrangements are made for checking the security and condition of the premises and equipment used after vacation by the hirer or his staff. </w:t>
      </w:r>
    </w:p>
    <w:p w:rsidR="00DB21C7" w:rsidRDefault="001C245C">
      <w:pPr>
        <w:pStyle w:val="Heading2"/>
        <w:rPr>
          <w:rFonts w:asciiTheme="minorHAnsi" w:eastAsia="Times New Roman" w:hAnsiTheme="minorHAnsi"/>
          <w:color w:val="auto"/>
          <w:sz w:val="24"/>
          <w:szCs w:val="24"/>
          <w:lang w:eastAsia="en-GB"/>
        </w:rPr>
      </w:pPr>
      <w:bookmarkStart w:id="14" w:name="_Toc482880735"/>
      <w:r w:rsidRPr="002E7A36">
        <w:rPr>
          <w:rFonts w:asciiTheme="minorHAnsi" w:eastAsia="Times New Roman" w:hAnsiTheme="minorHAnsi"/>
          <w:color w:val="auto"/>
          <w:sz w:val="24"/>
          <w:szCs w:val="24"/>
          <w:lang w:eastAsia="en-GB"/>
        </w:rPr>
        <w:t>5.6 Fire and Emergency Evacuation Procedures</w:t>
      </w:r>
      <w:bookmarkEnd w:id="14"/>
      <w:r w:rsidRPr="002E7A36">
        <w:rPr>
          <w:rFonts w:asciiTheme="minorHAnsi" w:eastAsia="Times New Roman" w:hAnsiTheme="minorHAnsi"/>
          <w:color w:val="auto"/>
          <w:sz w:val="24"/>
          <w:szCs w:val="24"/>
          <w:lang w:eastAsia="en-GB"/>
        </w:rPr>
        <w:t xml:space="preserve"> </w:t>
      </w:r>
    </w:p>
    <w:p w:rsidR="009E5757" w:rsidRPr="009E5757" w:rsidRDefault="009E5757" w:rsidP="009E5757">
      <w:pPr>
        <w:rPr>
          <w:lang w:eastAsia="en-GB"/>
        </w:rPr>
      </w:pPr>
    </w:p>
    <w:p w:rsidR="00DB21C7" w:rsidRPr="009E5757" w:rsidRDefault="001C245C" w:rsidP="009E5757">
      <w:pPr>
        <w:pStyle w:val="NoSpacing"/>
        <w:numPr>
          <w:ilvl w:val="0"/>
          <w:numId w:val="27"/>
        </w:numPr>
        <w:tabs>
          <w:tab w:val="clear" w:pos="720"/>
        </w:tabs>
        <w:ind w:left="340" w:hanging="340"/>
      </w:pPr>
      <w:r w:rsidRPr="009E5757">
        <w:t xml:space="preserve">The Academy's procedures for fire and emergency evacuation are in </w:t>
      </w:r>
      <w:r w:rsidR="00B175B4" w:rsidRPr="00F65111">
        <w:rPr>
          <w:b/>
        </w:rPr>
        <w:t>Appendix 1</w:t>
      </w:r>
      <w:r w:rsidRPr="009E5757">
        <w:t xml:space="preserve"> and also posted in prominent areas. </w:t>
      </w:r>
    </w:p>
    <w:p w:rsidR="00DB21C7" w:rsidRPr="009E5757" w:rsidRDefault="001C245C" w:rsidP="009E5757">
      <w:pPr>
        <w:pStyle w:val="NoSpacing"/>
        <w:numPr>
          <w:ilvl w:val="0"/>
          <w:numId w:val="27"/>
        </w:numPr>
        <w:tabs>
          <w:tab w:val="clear" w:pos="720"/>
        </w:tabs>
        <w:ind w:left="340" w:hanging="340"/>
      </w:pPr>
      <w:r w:rsidRPr="009E5757">
        <w:t xml:space="preserve">The log book for the recording and evaluation of practice and evacuation drills is available for inspection and resides with Mr. S. Sterling. </w:t>
      </w:r>
    </w:p>
    <w:p w:rsidR="00DB21C7" w:rsidRPr="002E7A36" w:rsidRDefault="001C245C">
      <w:pPr>
        <w:pStyle w:val="Heading3"/>
        <w:rPr>
          <w:rFonts w:asciiTheme="minorHAnsi" w:eastAsia="Times New Roman" w:hAnsiTheme="minorHAnsi"/>
          <w:color w:val="auto"/>
          <w:lang w:eastAsia="en-GB"/>
        </w:rPr>
      </w:pPr>
      <w:bookmarkStart w:id="15" w:name="_Toc482880736"/>
      <w:r w:rsidRPr="002E7A36">
        <w:rPr>
          <w:rFonts w:asciiTheme="minorHAnsi" w:eastAsia="Times New Roman" w:hAnsiTheme="minorHAnsi"/>
          <w:color w:val="auto"/>
          <w:lang w:eastAsia="en-GB"/>
        </w:rPr>
        <w:t>5.61 Fire Risk Assessment</w:t>
      </w:r>
      <w:bookmarkEnd w:id="15"/>
    </w:p>
    <w:p w:rsidR="00DB21C7" w:rsidRDefault="00DB21C7">
      <w:pPr>
        <w:rPr>
          <w:lang w:eastAsia="en-GB"/>
        </w:rPr>
      </w:pPr>
    </w:p>
    <w:p w:rsidR="00DB21C7" w:rsidRDefault="001C245C">
      <w:pPr>
        <w:rPr>
          <w:lang w:eastAsia="en-GB"/>
        </w:rPr>
      </w:pPr>
      <w:r>
        <w:rPr>
          <w:lang w:eastAsia="en-GB"/>
        </w:rPr>
        <w:t xml:space="preserve">The current Fire Risk Assessment is held with </w:t>
      </w:r>
      <w:r>
        <w:rPr>
          <w:rFonts w:eastAsia="Times New Roman" w:cs="Times New Roman"/>
          <w:color w:val="000000"/>
          <w:lang w:eastAsia="en-GB"/>
        </w:rPr>
        <w:t>Mr. S. Sterling.</w:t>
      </w:r>
    </w:p>
    <w:p w:rsidR="00DB21C7" w:rsidRPr="002E7A36" w:rsidRDefault="001C245C">
      <w:pPr>
        <w:pStyle w:val="Heading3"/>
        <w:rPr>
          <w:rFonts w:asciiTheme="minorHAnsi" w:eastAsia="Times New Roman" w:hAnsiTheme="minorHAnsi"/>
          <w:color w:val="auto"/>
          <w:lang w:eastAsia="en-GB"/>
        </w:rPr>
      </w:pPr>
      <w:bookmarkStart w:id="16" w:name="_Toc482880737"/>
      <w:r w:rsidRPr="002E7A36">
        <w:rPr>
          <w:rFonts w:asciiTheme="minorHAnsi" w:eastAsia="Times New Roman" w:hAnsiTheme="minorHAnsi"/>
          <w:color w:val="auto"/>
          <w:lang w:eastAsia="en-GB"/>
        </w:rPr>
        <w:t>5.62 Fire Prevention Equipment</w:t>
      </w:r>
      <w:bookmarkEnd w:id="16"/>
      <w:r w:rsidRPr="002E7A36">
        <w:rPr>
          <w:rFonts w:asciiTheme="minorHAnsi" w:eastAsia="Times New Roman" w:hAnsiTheme="minorHAnsi"/>
          <w:color w:val="auto"/>
          <w:lang w:eastAsia="en-GB"/>
        </w:rPr>
        <w:t xml:space="preserve"> </w:t>
      </w:r>
    </w:p>
    <w:p w:rsidR="00DB21C7" w:rsidRDefault="001C245C">
      <w:pPr>
        <w:spacing w:before="100" w:beforeAutospacing="1" w:after="100" w:afterAutospacing="1"/>
        <w:rPr>
          <w:rFonts w:eastAsia="Times New Roman" w:cs="Times New Roman"/>
          <w:color w:val="000000"/>
          <w:lang w:eastAsia="en-GB"/>
        </w:rPr>
      </w:pPr>
      <w:r>
        <w:rPr>
          <w:rFonts w:eastAsia="Times New Roman" w:cs="Times New Roman"/>
          <w:color w:val="000000"/>
          <w:lang w:eastAsia="en-GB"/>
        </w:rPr>
        <w:t xml:space="preserve">Arrangements are made to regularly monitor the condition of all fire prevention equipment. This would include the regular visual inspection of fire extinguishers and the fire and intruder alarm system. </w:t>
      </w:r>
    </w:p>
    <w:p w:rsidR="00F65111" w:rsidRPr="00F65111" w:rsidRDefault="001C245C" w:rsidP="00F65111">
      <w:pPr>
        <w:pStyle w:val="Heading2"/>
        <w:rPr>
          <w:rFonts w:asciiTheme="minorHAnsi" w:eastAsia="Times New Roman" w:hAnsiTheme="minorHAnsi"/>
          <w:color w:val="auto"/>
          <w:sz w:val="24"/>
          <w:szCs w:val="24"/>
          <w:lang w:eastAsia="en-GB"/>
        </w:rPr>
      </w:pPr>
      <w:bookmarkStart w:id="17" w:name="_Toc482880738"/>
      <w:r w:rsidRPr="002E7A36">
        <w:rPr>
          <w:rFonts w:asciiTheme="minorHAnsi" w:eastAsia="Times New Roman" w:hAnsiTheme="minorHAnsi"/>
          <w:color w:val="auto"/>
          <w:sz w:val="24"/>
          <w:szCs w:val="24"/>
          <w:lang w:eastAsia="en-GB"/>
        </w:rPr>
        <w:t xml:space="preserve">5.7 </w:t>
      </w:r>
      <w:r w:rsidR="00F65111">
        <w:rPr>
          <w:rFonts w:asciiTheme="minorHAnsi" w:eastAsia="Times New Roman" w:hAnsiTheme="minorHAnsi"/>
          <w:color w:val="auto"/>
          <w:sz w:val="24"/>
          <w:szCs w:val="24"/>
          <w:lang w:eastAsia="en-GB"/>
        </w:rPr>
        <w:t>Health-Related</w:t>
      </w:r>
      <w:bookmarkEnd w:id="17"/>
    </w:p>
    <w:p w:rsidR="00F65111" w:rsidRPr="009E5757" w:rsidRDefault="00F65111" w:rsidP="00F65111">
      <w:pPr>
        <w:pStyle w:val="Heading3"/>
        <w:rPr>
          <w:rFonts w:asciiTheme="minorHAnsi" w:hAnsiTheme="minorHAnsi"/>
          <w:color w:val="auto"/>
        </w:rPr>
      </w:pPr>
      <w:bookmarkStart w:id="18" w:name="_Toc482880739"/>
      <w:r w:rsidRPr="002E7A36">
        <w:rPr>
          <w:rFonts w:asciiTheme="minorHAnsi" w:hAnsiTheme="minorHAnsi"/>
          <w:color w:val="auto"/>
        </w:rPr>
        <w:t xml:space="preserve">5.71 </w:t>
      </w:r>
      <w:r>
        <w:rPr>
          <w:rFonts w:asciiTheme="minorHAnsi" w:hAnsiTheme="minorHAnsi"/>
          <w:color w:val="auto"/>
        </w:rPr>
        <w:t>Health-Related Risk Assessment</w:t>
      </w:r>
      <w:bookmarkEnd w:id="18"/>
    </w:p>
    <w:p w:rsidR="00F65111" w:rsidRPr="00F65111" w:rsidRDefault="00255666" w:rsidP="00FB272F">
      <w:pPr>
        <w:pStyle w:val="Heading3"/>
        <w:rPr>
          <w:rFonts w:asciiTheme="minorHAnsi" w:hAnsiTheme="minorHAnsi"/>
          <w:b w:val="0"/>
          <w:color w:val="auto"/>
        </w:rPr>
      </w:pPr>
      <w:bookmarkStart w:id="19" w:name="_Toc482880740"/>
      <w:r>
        <w:rPr>
          <w:rFonts w:asciiTheme="minorHAnsi" w:hAnsiTheme="minorHAnsi"/>
          <w:b w:val="0"/>
          <w:color w:val="auto"/>
        </w:rPr>
        <w:t>Employees</w:t>
      </w:r>
      <w:r w:rsidR="00F65111" w:rsidRPr="00F65111">
        <w:rPr>
          <w:rFonts w:asciiTheme="minorHAnsi" w:hAnsiTheme="minorHAnsi"/>
          <w:b w:val="0"/>
          <w:color w:val="auto"/>
        </w:rPr>
        <w:t xml:space="preserve"> </w:t>
      </w:r>
      <w:r w:rsidR="00F65111">
        <w:rPr>
          <w:rFonts w:asciiTheme="minorHAnsi" w:hAnsiTheme="minorHAnsi"/>
          <w:b w:val="0"/>
          <w:color w:val="auto"/>
        </w:rPr>
        <w:t>who suffer from health-related conditions (including pregnancy), which could impair their ability to effectively and safely undertake their duties, should meet with Mr. S. Sterling who, in turn</w:t>
      </w:r>
      <w:r>
        <w:rPr>
          <w:rFonts w:asciiTheme="minorHAnsi" w:hAnsiTheme="minorHAnsi"/>
          <w:b w:val="0"/>
          <w:color w:val="auto"/>
        </w:rPr>
        <w:t>,</w:t>
      </w:r>
      <w:r w:rsidR="00F65111">
        <w:rPr>
          <w:rFonts w:asciiTheme="minorHAnsi" w:hAnsiTheme="minorHAnsi"/>
          <w:b w:val="0"/>
          <w:color w:val="auto"/>
        </w:rPr>
        <w:t xml:space="preserve"> will undertake a risk assessment</w:t>
      </w:r>
      <w:bookmarkEnd w:id="19"/>
      <w:r>
        <w:rPr>
          <w:rFonts w:asciiTheme="minorHAnsi" w:hAnsiTheme="minorHAnsi"/>
          <w:b w:val="0"/>
          <w:color w:val="auto"/>
        </w:rPr>
        <w:t xml:space="preserve"> and make arrangements to implement agreed reasonable adjustments. </w:t>
      </w:r>
    </w:p>
    <w:p w:rsidR="00FB272F" w:rsidRPr="009E5757" w:rsidRDefault="00172624" w:rsidP="00FB272F">
      <w:pPr>
        <w:pStyle w:val="Heading3"/>
        <w:rPr>
          <w:rFonts w:asciiTheme="minorHAnsi" w:hAnsiTheme="minorHAnsi"/>
          <w:color w:val="auto"/>
        </w:rPr>
      </w:pPr>
      <w:bookmarkStart w:id="20" w:name="_Toc482880741"/>
      <w:r>
        <w:rPr>
          <w:rFonts w:asciiTheme="minorHAnsi" w:hAnsiTheme="minorHAnsi"/>
          <w:color w:val="auto"/>
        </w:rPr>
        <w:t>5.72</w:t>
      </w:r>
      <w:r w:rsidR="00FB272F" w:rsidRPr="002E7A36">
        <w:rPr>
          <w:rFonts w:asciiTheme="minorHAnsi" w:hAnsiTheme="minorHAnsi"/>
          <w:color w:val="auto"/>
        </w:rPr>
        <w:t xml:space="preserve"> </w:t>
      </w:r>
      <w:r w:rsidR="00FB272F">
        <w:rPr>
          <w:rFonts w:asciiTheme="minorHAnsi" w:hAnsiTheme="minorHAnsi"/>
          <w:color w:val="auto"/>
        </w:rPr>
        <w:t>First Aid Provision</w:t>
      </w:r>
      <w:bookmarkEnd w:id="20"/>
    </w:p>
    <w:p w:rsidR="00FB272F" w:rsidRDefault="00FB272F">
      <w:pPr>
        <w:rPr>
          <w:lang w:eastAsia="en-GB"/>
        </w:rPr>
      </w:pPr>
    </w:p>
    <w:p w:rsidR="00DB21C7" w:rsidRDefault="001C245C">
      <w:pPr>
        <w:rPr>
          <w:lang w:eastAsia="en-GB"/>
        </w:rPr>
      </w:pPr>
      <w:r>
        <w:rPr>
          <w:lang w:eastAsia="en-GB"/>
        </w:rPr>
        <w:t xml:space="preserve">According to the </w:t>
      </w:r>
      <w:hyperlink r:id="rId15" w:history="1">
        <w:r>
          <w:rPr>
            <w:rStyle w:val="Hyperlink"/>
          </w:rPr>
          <w:t>Health and Safety (First-Aid) Regulations 1981</w:t>
        </w:r>
      </w:hyperlink>
      <w:r>
        <w:rPr>
          <w:lang w:eastAsia="en-GB"/>
        </w:rPr>
        <w:t xml:space="preserve">employers need to ensure that they provide access to sufficient training, to allow the identified first aid personnel to perform their roles safely and adequately. </w:t>
      </w:r>
    </w:p>
    <w:p w:rsidR="00DB21C7" w:rsidRDefault="00DB21C7">
      <w:pPr>
        <w:rPr>
          <w:lang w:eastAsia="en-GB"/>
        </w:rPr>
      </w:pPr>
    </w:p>
    <w:p w:rsidR="00FB272F" w:rsidRDefault="001C245C">
      <w:pPr>
        <w:rPr>
          <w:lang w:eastAsia="en-GB"/>
        </w:rPr>
      </w:pPr>
      <w:r>
        <w:rPr>
          <w:lang w:eastAsia="en-GB"/>
        </w:rPr>
        <w:t>A qualified first aider at work is someone who holds a current first aid certificate gained from a course approve</w:t>
      </w:r>
      <w:r w:rsidR="008E6656">
        <w:rPr>
          <w:lang w:eastAsia="en-GB"/>
        </w:rPr>
        <w:t>d by HSE. There are currently 12</w:t>
      </w:r>
      <w:r w:rsidR="00AA2C81">
        <w:rPr>
          <w:lang w:eastAsia="en-GB"/>
        </w:rPr>
        <w:t xml:space="preserve"> </w:t>
      </w:r>
      <w:r>
        <w:rPr>
          <w:lang w:eastAsia="en-GB"/>
        </w:rPr>
        <w:t>staff that hold t</w:t>
      </w:r>
      <w:r w:rsidR="00FB272F">
        <w:rPr>
          <w:lang w:eastAsia="en-GB"/>
        </w:rPr>
        <w:t>his certificate (overleaf</w:t>
      </w:r>
      <w:r w:rsidR="009E5757">
        <w:rPr>
          <w:lang w:eastAsia="en-GB"/>
        </w:rPr>
        <w:t xml:space="preserve">). </w:t>
      </w:r>
      <w:r>
        <w:rPr>
          <w:lang w:eastAsia="en-GB"/>
        </w:rPr>
        <w:t xml:space="preserve"> </w:t>
      </w:r>
    </w:p>
    <w:p w:rsidR="00FB272F" w:rsidRDefault="00FB272F">
      <w:pPr>
        <w:rPr>
          <w:lang w:eastAsia="en-GB"/>
        </w:rPr>
      </w:pPr>
    </w:p>
    <w:p w:rsidR="00DB21C7" w:rsidRDefault="00DB21C7">
      <w:pPr>
        <w:rPr>
          <w:lang w:eastAsia="en-GB"/>
        </w:rPr>
      </w:pPr>
    </w:p>
    <w:tbl>
      <w:tblPr>
        <w:tblStyle w:val="TableGrid"/>
        <w:tblW w:w="0" w:type="auto"/>
        <w:tblInd w:w="108" w:type="dxa"/>
        <w:tblLook w:val="04A0" w:firstRow="1" w:lastRow="0" w:firstColumn="1" w:lastColumn="0" w:noHBand="0" w:noVBand="1"/>
      </w:tblPr>
      <w:tblGrid>
        <w:gridCol w:w="2644"/>
        <w:gridCol w:w="3563"/>
        <w:gridCol w:w="2927"/>
      </w:tblGrid>
      <w:tr w:rsidR="00DB21C7">
        <w:tc>
          <w:tcPr>
            <w:tcW w:w="2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B21C7" w:rsidRDefault="001C245C">
            <w:pPr>
              <w:spacing w:before="100" w:beforeAutospacing="1" w:after="100" w:afterAutospacing="1"/>
              <w:jc w:val="center"/>
              <w:rPr>
                <w:rFonts w:eastAsia="Times New Roman" w:cs="Times New Roman"/>
                <w:b/>
                <w:color w:val="000000"/>
                <w:lang w:eastAsia="en-GB"/>
              </w:rPr>
            </w:pPr>
            <w:r>
              <w:rPr>
                <w:rFonts w:eastAsia="Times New Roman" w:cs="Times New Roman"/>
                <w:b/>
                <w:color w:val="000000"/>
                <w:lang w:eastAsia="en-GB"/>
              </w:rPr>
              <w:t>Name</w:t>
            </w:r>
          </w:p>
        </w:tc>
        <w:tc>
          <w:tcPr>
            <w:tcW w:w="3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B21C7" w:rsidRDefault="001C245C">
            <w:pPr>
              <w:spacing w:before="100" w:beforeAutospacing="1" w:after="100" w:afterAutospacing="1"/>
              <w:jc w:val="center"/>
              <w:rPr>
                <w:rFonts w:eastAsia="Times New Roman" w:cs="Times New Roman"/>
                <w:b/>
                <w:color w:val="000000"/>
                <w:lang w:eastAsia="en-GB"/>
              </w:rPr>
            </w:pPr>
            <w:r>
              <w:rPr>
                <w:rFonts w:eastAsia="Times New Roman" w:cs="Times New Roman"/>
                <w:b/>
                <w:color w:val="000000"/>
                <w:lang w:eastAsia="en-GB"/>
              </w:rPr>
              <w:t>Status</w:t>
            </w:r>
          </w:p>
        </w:tc>
        <w:tc>
          <w:tcPr>
            <w:tcW w:w="2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B21C7" w:rsidRDefault="001C245C">
            <w:pPr>
              <w:spacing w:before="100" w:beforeAutospacing="1" w:after="100" w:afterAutospacing="1"/>
              <w:jc w:val="center"/>
              <w:rPr>
                <w:rFonts w:eastAsia="Times New Roman" w:cs="Times New Roman"/>
                <w:b/>
                <w:color w:val="000000"/>
                <w:lang w:eastAsia="en-GB"/>
              </w:rPr>
            </w:pPr>
            <w:r>
              <w:rPr>
                <w:rFonts w:eastAsia="Times New Roman" w:cs="Times New Roman"/>
                <w:b/>
                <w:color w:val="000000"/>
                <w:lang w:eastAsia="en-GB"/>
              </w:rPr>
              <w:t>Position</w:t>
            </w:r>
          </w:p>
        </w:tc>
      </w:tr>
      <w:tr w:rsidR="00EE1ACF">
        <w:tc>
          <w:tcPr>
            <w:tcW w:w="2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1ACF" w:rsidRDefault="00EE1ACF" w:rsidP="00EE1ACF">
            <w:pPr>
              <w:spacing w:before="100" w:beforeAutospacing="1" w:after="100" w:afterAutospacing="1"/>
              <w:jc w:val="center"/>
              <w:rPr>
                <w:color w:val="000000"/>
                <w:lang w:eastAsia="en-GB"/>
              </w:rPr>
            </w:pPr>
            <w:r>
              <w:rPr>
                <w:color w:val="000000"/>
                <w:lang w:eastAsia="en-GB"/>
              </w:rPr>
              <w:t>Mrs. M. Chance (Lead)</w:t>
            </w:r>
          </w:p>
        </w:tc>
        <w:tc>
          <w:tcPr>
            <w:tcW w:w="3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1ACF" w:rsidRDefault="00EE1ACF" w:rsidP="00EE1ACF">
            <w:pPr>
              <w:spacing w:before="100" w:beforeAutospacing="1" w:after="100" w:afterAutospacing="1"/>
              <w:jc w:val="center"/>
              <w:rPr>
                <w:color w:val="000000"/>
                <w:lang w:eastAsia="en-GB"/>
              </w:rPr>
            </w:pPr>
            <w:r>
              <w:rPr>
                <w:color w:val="000000"/>
                <w:lang w:eastAsia="en-GB"/>
              </w:rPr>
              <w:t>Support Staff</w:t>
            </w:r>
          </w:p>
        </w:tc>
        <w:tc>
          <w:tcPr>
            <w:tcW w:w="2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1ACF" w:rsidRDefault="00EE1ACF" w:rsidP="00EE1ACF">
            <w:pPr>
              <w:spacing w:before="100" w:beforeAutospacing="1" w:after="100" w:afterAutospacing="1"/>
              <w:jc w:val="center"/>
              <w:rPr>
                <w:color w:val="000000"/>
                <w:lang w:eastAsia="en-GB"/>
              </w:rPr>
            </w:pPr>
            <w:r>
              <w:rPr>
                <w:color w:val="000000"/>
                <w:lang w:eastAsia="en-GB"/>
              </w:rPr>
              <w:t>Senior Science Technician</w:t>
            </w:r>
          </w:p>
        </w:tc>
      </w:tr>
      <w:tr w:rsidR="00EE1ACF" w:rsidTr="00735840">
        <w:tc>
          <w:tcPr>
            <w:tcW w:w="2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1ACF" w:rsidRDefault="00EE1ACF" w:rsidP="00EE1ACF">
            <w:pPr>
              <w:spacing w:before="100" w:beforeAutospacing="1" w:after="100" w:afterAutospacing="1"/>
              <w:jc w:val="center"/>
              <w:rPr>
                <w:color w:val="000000"/>
                <w:lang w:eastAsia="en-GB"/>
              </w:rPr>
            </w:pPr>
            <w:r>
              <w:rPr>
                <w:color w:val="000000"/>
                <w:lang w:eastAsia="en-GB"/>
              </w:rPr>
              <w:t>Mr. C. Clark</w:t>
            </w:r>
          </w:p>
        </w:tc>
        <w:tc>
          <w:tcPr>
            <w:tcW w:w="3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1ACF" w:rsidRDefault="00EE1ACF" w:rsidP="00EE1ACF">
            <w:pPr>
              <w:spacing w:before="100" w:beforeAutospacing="1" w:after="100" w:afterAutospacing="1"/>
              <w:jc w:val="center"/>
              <w:rPr>
                <w:color w:val="000000"/>
                <w:lang w:eastAsia="en-GB"/>
              </w:rPr>
            </w:pPr>
            <w:r>
              <w:rPr>
                <w:color w:val="000000"/>
                <w:lang w:eastAsia="en-GB"/>
              </w:rPr>
              <w:t>Teacher</w:t>
            </w:r>
          </w:p>
        </w:tc>
        <w:tc>
          <w:tcPr>
            <w:tcW w:w="2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1ACF" w:rsidRDefault="00EE1ACF" w:rsidP="00EE1ACF">
            <w:pPr>
              <w:spacing w:before="100" w:beforeAutospacing="1" w:after="100" w:afterAutospacing="1"/>
              <w:jc w:val="center"/>
              <w:rPr>
                <w:color w:val="000000"/>
                <w:lang w:eastAsia="en-GB"/>
              </w:rPr>
            </w:pPr>
            <w:r>
              <w:rPr>
                <w:color w:val="000000"/>
                <w:lang w:eastAsia="en-GB"/>
              </w:rPr>
              <w:t>Head of Science</w:t>
            </w:r>
          </w:p>
        </w:tc>
      </w:tr>
      <w:tr w:rsidR="00EE1ACF" w:rsidTr="00735840">
        <w:tc>
          <w:tcPr>
            <w:tcW w:w="2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1ACF" w:rsidRDefault="00EE1ACF" w:rsidP="00EE1ACF">
            <w:pPr>
              <w:spacing w:before="100" w:beforeAutospacing="1" w:after="100" w:afterAutospacing="1"/>
              <w:jc w:val="center"/>
              <w:rPr>
                <w:color w:val="000000"/>
                <w:lang w:eastAsia="en-GB"/>
              </w:rPr>
            </w:pPr>
            <w:r>
              <w:rPr>
                <w:color w:val="000000"/>
                <w:lang w:eastAsia="en-GB"/>
              </w:rPr>
              <w:t>Mr. S. Wheeler</w:t>
            </w:r>
          </w:p>
        </w:tc>
        <w:tc>
          <w:tcPr>
            <w:tcW w:w="3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1ACF" w:rsidRDefault="00EE1ACF" w:rsidP="00EE1ACF">
            <w:pPr>
              <w:spacing w:before="100" w:beforeAutospacing="1" w:after="100" w:afterAutospacing="1"/>
              <w:jc w:val="center"/>
              <w:rPr>
                <w:color w:val="000000"/>
                <w:lang w:eastAsia="en-GB"/>
              </w:rPr>
            </w:pPr>
            <w:r>
              <w:rPr>
                <w:color w:val="000000"/>
                <w:lang w:eastAsia="en-GB"/>
              </w:rPr>
              <w:t>Teacher</w:t>
            </w:r>
          </w:p>
        </w:tc>
        <w:tc>
          <w:tcPr>
            <w:tcW w:w="2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1ACF" w:rsidRDefault="00EE1ACF" w:rsidP="00EE1ACF">
            <w:pPr>
              <w:spacing w:before="100" w:beforeAutospacing="1" w:after="100" w:afterAutospacing="1"/>
              <w:jc w:val="center"/>
              <w:rPr>
                <w:color w:val="000000"/>
                <w:lang w:eastAsia="en-GB"/>
              </w:rPr>
            </w:pPr>
            <w:r>
              <w:rPr>
                <w:color w:val="000000"/>
                <w:lang w:eastAsia="en-GB"/>
              </w:rPr>
              <w:t>Head of Richmond</w:t>
            </w:r>
          </w:p>
        </w:tc>
      </w:tr>
      <w:tr w:rsidR="00EE1ACF">
        <w:tc>
          <w:tcPr>
            <w:tcW w:w="2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1ACF" w:rsidRDefault="00EE1ACF" w:rsidP="00EE1ACF">
            <w:pPr>
              <w:spacing w:before="100" w:beforeAutospacing="1" w:after="100" w:afterAutospacing="1"/>
              <w:jc w:val="center"/>
              <w:rPr>
                <w:color w:val="000000"/>
                <w:lang w:eastAsia="en-GB"/>
              </w:rPr>
            </w:pPr>
            <w:r>
              <w:rPr>
                <w:color w:val="000000"/>
                <w:lang w:eastAsia="en-GB"/>
              </w:rPr>
              <w:t>Mr. D. Bracknell</w:t>
            </w:r>
          </w:p>
        </w:tc>
        <w:tc>
          <w:tcPr>
            <w:tcW w:w="3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1ACF" w:rsidRDefault="00EE1ACF" w:rsidP="00EE1ACF">
            <w:pPr>
              <w:spacing w:before="100" w:beforeAutospacing="1" w:after="100" w:afterAutospacing="1"/>
              <w:jc w:val="center"/>
              <w:rPr>
                <w:color w:val="000000"/>
                <w:lang w:eastAsia="en-GB"/>
              </w:rPr>
            </w:pPr>
            <w:r>
              <w:rPr>
                <w:color w:val="000000"/>
                <w:lang w:eastAsia="en-GB"/>
              </w:rPr>
              <w:t>Teacher</w:t>
            </w:r>
          </w:p>
        </w:tc>
        <w:tc>
          <w:tcPr>
            <w:tcW w:w="2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1ACF" w:rsidRDefault="00EE1ACF" w:rsidP="00EE1ACF">
            <w:pPr>
              <w:spacing w:before="100" w:beforeAutospacing="1" w:after="100" w:afterAutospacing="1"/>
              <w:jc w:val="center"/>
              <w:rPr>
                <w:color w:val="000000"/>
                <w:lang w:eastAsia="en-GB"/>
              </w:rPr>
            </w:pPr>
            <w:r>
              <w:rPr>
                <w:color w:val="000000"/>
                <w:lang w:eastAsia="en-GB"/>
              </w:rPr>
              <w:t>Head of Kielder</w:t>
            </w:r>
          </w:p>
        </w:tc>
      </w:tr>
      <w:tr w:rsidR="00EE1ACF">
        <w:tc>
          <w:tcPr>
            <w:tcW w:w="2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1ACF" w:rsidRDefault="00EE1ACF" w:rsidP="00EE1ACF">
            <w:pPr>
              <w:spacing w:before="100" w:beforeAutospacing="1" w:after="100" w:afterAutospacing="1"/>
              <w:jc w:val="center"/>
              <w:rPr>
                <w:color w:val="000000"/>
                <w:lang w:eastAsia="en-GB"/>
              </w:rPr>
            </w:pPr>
            <w:r>
              <w:rPr>
                <w:color w:val="000000"/>
                <w:lang w:eastAsia="en-GB"/>
              </w:rPr>
              <w:t>Mrs. E. Chadbourne</w:t>
            </w:r>
          </w:p>
        </w:tc>
        <w:tc>
          <w:tcPr>
            <w:tcW w:w="3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1ACF" w:rsidRDefault="00EE1ACF" w:rsidP="00EE1ACF">
            <w:pPr>
              <w:spacing w:before="100" w:beforeAutospacing="1" w:after="100" w:afterAutospacing="1"/>
              <w:jc w:val="center"/>
              <w:rPr>
                <w:color w:val="000000"/>
                <w:lang w:eastAsia="en-GB"/>
              </w:rPr>
            </w:pPr>
            <w:r>
              <w:rPr>
                <w:color w:val="000000"/>
                <w:lang w:eastAsia="en-GB"/>
              </w:rPr>
              <w:t>Teacher</w:t>
            </w:r>
          </w:p>
        </w:tc>
        <w:tc>
          <w:tcPr>
            <w:tcW w:w="2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1ACF" w:rsidRDefault="006D54A8" w:rsidP="00EE1ACF">
            <w:pPr>
              <w:spacing w:before="100" w:beforeAutospacing="1" w:after="100" w:afterAutospacing="1"/>
              <w:jc w:val="center"/>
              <w:rPr>
                <w:color w:val="000000"/>
                <w:lang w:eastAsia="en-GB"/>
              </w:rPr>
            </w:pPr>
            <w:r>
              <w:rPr>
                <w:color w:val="000000"/>
                <w:lang w:eastAsia="en-GB"/>
              </w:rPr>
              <w:t>Head of Whinfell</w:t>
            </w:r>
          </w:p>
        </w:tc>
      </w:tr>
      <w:tr w:rsidR="00EE1ACF">
        <w:tc>
          <w:tcPr>
            <w:tcW w:w="2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1ACF" w:rsidRDefault="00EE1ACF" w:rsidP="00EE1ACF">
            <w:pPr>
              <w:spacing w:before="100" w:beforeAutospacing="1" w:after="100" w:afterAutospacing="1"/>
              <w:jc w:val="center"/>
              <w:rPr>
                <w:color w:val="000000"/>
                <w:lang w:eastAsia="en-GB"/>
              </w:rPr>
            </w:pPr>
            <w:r>
              <w:rPr>
                <w:color w:val="000000"/>
                <w:lang w:eastAsia="en-GB"/>
              </w:rPr>
              <w:t>Mr. S. Alcorn</w:t>
            </w:r>
          </w:p>
        </w:tc>
        <w:tc>
          <w:tcPr>
            <w:tcW w:w="3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1ACF" w:rsidRDefault="00EE1ACF" w:rsidP="00EE1ACF">
            <w:pPr>
              <w:spacing w:before="100" w:beforeAutospacing="1" w:after="100" w:afterAutospacing="1"/>
              <w:jc w:val="center"/>
              <w:rPr>
                <w:color w:val="000000"/>
                <w:lang w:eastAsia="en-GB"/>
              </w:rPr>
            </w:pPr>
            <w:r>
              <w:rPr>
                <w:color w:val="000000"/>
                <w:lang w:eastAsia="en-GB"/>
              </w:rPr>
              <w:t>Teacher</w:t>
            </w:r>
          </w:p>
        </w:tc>
        <w:tc>
          <w:tcPr>
            <w:tcW w:w="2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1ACF" w:rsidRDefault="006D54A8" w:rsidP="00EE1ACF">
            <w:pPr>
              <w:spacing w:before="100" w:beforeAutospacing="1" w:after="100" w:afterAutospacing="1"/>
              <w:jc w:val="center"/>
              <w:rPr>
                <w:color w:val="000000"/>
                <w:lang w:eastAsia="en-GB"/>
              </w:rPr>
            </w:pPr>
            <w:r>
              <w:rPr>
                <w:color w:val="000000"/>
                <w:lang w:eastAsia="en-GB"/>
              </w:rPr>
              <w:t>Maths Lead Practitioner</w:t>
            </w:r>
          </w:p>
        </w:tc>
      </w:tr>
      <w:tr w:rsidR="00EE1ACF">
        <w:tc>
          <w:tcPr>
            <w:tcW w:w="2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E1ACF" w:rsidRDefault="00EE1ACF" w:rsidP="00EE1ACF">
            <w:pPr>
              <w:spacing w:before="100" w:beforeAutospacing="1" w:after="100" w:afterAutospacing="1"/>
              <w:jc w:val="center"/>
              <w:rPr>
                <w:color w:val="000000"/>
                <w:lang w:eastAsia="en-GB"/>
              </w:rPr>
            </w:pPr>
            <w:r>
              <w:rPr>
                <w:color w:val="000000"/>
                <w:lang w:eastAsia="en-GB"/>
              </w:rPr>
              <w:t>Mrs. L. Randell</w:t>
            </w:r>
          </w:p>
        </w:tc>
        <w:tc>
          <w:tcPr>
            <w:tcW w:w="3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E1ACF" w:rsidRDefault="00EE1ACF" w:rsidP="00EE1ACF">
            <w:pPr>
              <w:spacing w:before="100" w:beforeAutospacing="1" w:after="100" w:afterAutospacing="1"/>
              <w:jc w:val="center"/>
              <w:rPr>
                <w:color w:val="000000"/>
                <w:lang w:eastAsia="en-GB"/>
              </w:rPr>
            </w:pPr>
            <w:r>
              <w:rPr>
                <w:color w:val="000000"/>
                <w:lang w:eastAsia="en-GB"/>
              </w:rPr>
              <w:t>Support Staff</w:t>
            </w:r>
          </w:p>
        </w:tc>
        <w:tc>
          <w:tcPr>
            <w:tcW w:w="2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ACF" w:rsidRDefault="00EE1ACF" w:rsidP="00EE1ACF">
            <w:pPr>
              <w:spacing w:before="100" w:beforeAutospacing="1" w:after="100" w:afterAutospacing="1"/>
              <w:jc w:val="center"/>
              <w:rPr>
                <w:color w:val="000000"/>
                <w:lang w:eastAsia="en-GB"/>
              </w:rPr>
            </w:pPr>
            <w:r>
              <w:rPr>
                <w:color w:val="000000"/>
                <w:lang w:eastAsia="en-GB"/>
              </w:rPr>
              <w:t>DT Technician</w:t>
            </w:r>
          </w:p>
        </w:tc>
      </w:tr>
      <w:tr w:rsidR="00EE1ACF">
        <w:tc>
          <w:tcPr>
            <w:tcW w:w="2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E1ACF" w:rsidRDefault="00EE1ACF" w:rsidP="00EE1ACF">
            <w:pPr>
              <w:spacing w:before="100" w:beforeAutospacing="1" w:after="100" w:afterAutospacing="1"/>
              <w:jc w:val="center"/>
              <w:rPr>
                <w:color w:val="000000"/>
                <w:lang w:eastAsia="en-GB"/>
              </w:rPr>
            </w:pPr>
            <w:r>
              <w:rPr>
                <w:color w:val="000000"/>
                <w:lang w:eastAsia="en-GB"/>
              </w:rPr>
              <w:t>Mrs. G. Cassidy</w:t>
            </w:r>
          </w:p>
        </w:tc>
        <w:tc>
          <w:tcPr>
            <w:tcW w:w="3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E1ACF" w:rsidRDefault="00EE1ACF" w:rsidP="00EE1ACF">
            <w:pPr>
              <w:spacing w:before="100" w:beforeAutospacing="1" w:after="100" w:afterAutospacing="1"/>
              <w:jc w:val="center"/>
              <w:rPr>
                <w:color w:val="000000"/>
                <w:lang w:eastAsia="en-GB"/>
              </w:rPr>
            </w:pPr>
            <w:r>
              <w:rPr>
                <w:color w:val="000000"/>
                <w:lang w:eastAsia="en-GB"/>
              </w:rPr>
              <w:t>Support staff</w:t>
            </w:r>
          </w:p>
        </w:tc>
        <w:tc>
          <w:tcPr>
            <w:tcW w:w="2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ACF" w:rsidRDefault="00EE1ACF" w:rsidP="00EE1ACF">
            <w:pPr>
              <w:spacing w:before="100" w:beforeAutospacing="1" w:after="100" w:afterAutospacing="1"/>
              <w:jc w:val="center"/>
              <w:rPr>
                <w:color w:val="000000"/>
                <w:lang w:eastAsia="en-GB"/>
              </w:rPr>
            </w:pPr>
            <w:r>
              <w:rPr>
                <w:color w:val="000000"/>
                <w:lang w:eastAsia="en-GB"/>
              </w:rPr>
              <w:t>LSA</w:t>
            </w:r>
          </w:p>
        </w:tc>
      </w:tr>
      <w:tr w:rsidR="00EE1ACF">
        <w:tc>
          <w:tcPr>
            <w:tcW w:w="2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E1ACF" w:rsidRDefault="00EE1ACF" w:rsidP="00EE1ACF">
            <w:pPr>
              <w:spacing w:before="100" w:beforeAutospacing="1" w:after="100" w:afterAutospacing="1"/>
              <w:jc w:val="center"/>
              <w:rPr>
                <w:color w:val="000000"/>
                <w:lang w:eastAsia="en-GB"/>
              </w:rPr>
            </w:pPr>
            <w:r>
              <w:rPr>
                <w:color w:val="000000"/>
                <w:lang w:eastAsia="en-GB"/>
              </w:rPr>
              <w:t>Mrs. M. Pacey</w:t>
            </w:r>
          </w:p>
        </w:tc>
        <w:tc>
          <w:tcPr>
            <w:tcW w:w="3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E1ACF" w:rsidRDefault="00EE1ACF" w:rsidP="00EE1ACF">
            <w:pPr>
              <w:spacing w:before="100" w:beforeAutospacing="1" w:after="100" w:afterAutospacing="1"/>
              <w:jc w:val="center"/>
              <w:rPr>
                <w:color w:val="000000"/>
                <w:lang w:eastAsia="en-GB"/>
              </w:rPr>
            </w:pPr>
            <w:r>
              <w:rPr>
                <w:color w:val="000000"/>
                <w:lang w:eastAsia="en-GB"/>
              </w:rPr>
              <w:t>Support staff</w:t>
            </w:r>
          </w:p>
        </w:tc>
        <w:tc>
          <w:tcPr>
            <w:tcW w:w="2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ACF" w:rsidRDefault="00EE1ACF" w:rsidP="00EE1ACF">
            <w:pPr>
              <w:spacing w:before="100" w:beforeAutospacing="1" w:after="100" w:afterAutospacing="1"/>
              <w:jc w:val="center"/>
              <w:rPr>
                <w:color w:val="000000"/>
                <w:lang w:eastAsia="en-GB"/>
              </w:rPr>
            </w:pPr>
            <w:r>
              <w:rPr>
                <w:color w:val="000000"/>
                <w:lang w:eastAsia="en-GB"/>
              </w:rPr>
              <w:t>Cover Supervisor/LSA</w:t>
            </w:r>
          </w:p>
        </w:tc>
      </w:tr>
      <w:tr w:rsidR="00EE1ACF">
        <w:tc>
          <w:tcPr>
            <w:tcW w:w="2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1ACF" w:rsidRDefault="00EE1ACF" w:rsidP="00EE1ACF">
            <w:pPr>
              <w:spacing w:before="100" w:beforeAutospacing="1" w:after="100" w:afterAutospacing="1"/>
              <w:jc w:val="center"/>
              <w:rPr>
                <w:color w:val="000000"/>
                <w:lang w:eastAsia="en-GB"/>
              </w:rPr>
            </w:pPr>
            <w:r>
              <w:rPr>
                <w:color w:val="000000"/>
                <w:lang w:eastAsia="en-GB"/>
              </w:rPr>
              <w:t>Ms. O. Stead</w:t>
            </w:r>
          </w:p>
        </w:tc>
        <w:tc>
          <w:tcPr>
            <w:tcW w:w="3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1ACF" w:rsidRDefault="00EE1ACF" w:rsidP="00EE1ACF">
            <w:pPr>
              <w:spacing w:before="100" w:beforeAutospacing="1" w:after="100" w:afterAutospacing="1"/>
              <w:jc w:val="center"/>
              <w:rPr>
                <w:color w:val="000000"/>
                <w:lang w:eastAsia="en-GB"/>
              </w:rPr>
            </w:pPr>
            <w:r>
              <w:rPr>
                <w:color w:val="000000"/>
                <w:lang w:eastAsia="en-GB"/>
              </w:rPr>
              <w:t>Support Staff</w:t>
            </w:r>
          </w:p>
        </w:tc>
        <w:tc>
          <w:tcPr>
            <w:tcW w:w="2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1ACF" w:rsidRDefault="00EE1ACF" w:rsidP="00EE1ACF">
            <w:pPr>
              <w:spacing w:before="100" w:beforeAutospacing="1" w:after="100" w:afterAutospacing="1"/>
              <w:jc w:val="center"/>
              <w:rPr>
                <w:color w:val="000000"/>
                <w:lang w:eastAsia="en-GB"/>
              </w:rPr>
            </w:pPr>
            <w:r>
              <w:rPr>
                <w:color w:val="000000"/>
                <w:lang w:eastAsia="en-GB"/>
              </w:rPr>
              <w:t>LSA</w:t>
            </w:r>
          </w:p>
        </w:tc>
      </w:tr>
      <w:tr w:rsidR="00EE1ACF">
        <w:tc>
          <w:tcPr>
            <w:tcW w:w="2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1ACF" w:rsidRDefault="00EE1ACF" w:rsidP="00EE1ACF">
            <w:pPr>
              <w:spacing w:before="100" w:beforeAutospacing="1" w:after="100" w:afterAutospacing="1"/>
              <w:jc w:val="center"/>
              <w:rPr>
                <w:color w:val="000000"/>
                <w:lang w:eastAsia="en-GB"/>
              </w:rPr>
            </w:pPr>
            <w:r>
              <w:rPr>
                <w:color w:val="000000"/>
                <w:lang w:eastAsia="en-GB"/>
              </w:rPr>
              <w:t>Mrs. L. Rutter</w:t>
            </w:r>
          </w:p>
        </w:tc>
        <w:tc>
          <w:tcPr>
            <w:tcW w:w="3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1ACF" w:rsidRDefault="00EE1ACF" w:rsidP="00EE1ACF">
            <w:pPr>
              <w:spacing w:before="100" w:beforeAutospacing="1" w:after="100" w:afterAutospacing="1"/>
              <w:jc w:val="center"/>
              <w:rPr>
                <w:color w:val="000000"/>
                <w:lang w:eastAsia="en-GB"/>
              </w:rPr>
            </w:pPr>
            <w:r>
              <w:rPr>
                <w:color w:val="000000"/>
                <w:lang w:eastAsia="en-GB"/>
              </w:rPr>
              <w:t>Support Staff</w:t>
            </w:r>
          </w:p>
        </w:tc>
        <w:tc>
          <w:tcPr>
            <w:tcW w:w="2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1ACF" w:rsidRDefault="00EE1ACF" w:rsidP="00EE1ACF">
            <w:pPr>
              <w:spacing w:before="100" w:beforeAutospacing="1" w:after="100" w:afterAutospacing="1"/>
              <w:jc w:val="center"/>
              <w:rPr>
                <w:color w:val="000000"/>
                <w:lang w:eastAsia="en-GB"/>
              </w:rPr>
            </w:pPr>
            <w:r>
              <w:rPr>
                <w:color w:val="000000"/>
                <w:lang w:eastAsia="en-GB"/>
              </w:rPr>
              <w:t>Cover Supervisor/LSA</w:t>
            </w:r>
          </w:p>
        </w:tc>
      </w:tr>
      <w:tr w:rsidR="00EE1ACF">
        <w:tc>
          <w:tcPr>
            <w:tcW w:w="2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1ACF" w:rsidRDefault="00EE1ACF" w:rsidP="00EE1ACF">
            <w:pPr>
              <w:spacing w:before="100" w:beforeAutospacing="1" w:after="100" w:afterAutospacing="1"/>
              <w:jc w:val="center"/>
              <w:rPr>
                <w:color w:val="000000"/>
                <w:lang w:eastAsia="en-GB"/>
              </w:rPr>
            </w:pPr>
            <w:r>
              <w:rPr>
                <w:color w:val="000000"/>
                <w:lang w:eastAsia="en-GB"/>
              </w:rPr>
              <w:t>Ms. K. Jones</w:t>
            </w:r>
          </w:p>
        </w:tc>
        <w:tc>
          <w:tcPr>
            <w:tcW w:w="3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1ACF" w:rsidRDefault="00EE1ACF" w:rsidP="00EE1ACF">
            <w:pPr>
              <w:spacing w:before="100" w:beforeAutospacing="1" w:after="100" w:afterAutospacing="1"/>
              <w:jc w:val="center"/>
              <w:rPr>
                <w:color w:val="000000"/>
                <w:lang w:eastAsia="en-GB"/>
              </w:rPr>
            </w:pPr>
            <w:r>
              <w:rPr>
                <w:color w:val="000000"/>
                <w:lang w:eastAsia="en-GB"/>
              </w:rPr>
              <w:t>Support Staff</w:t>
            </w:r>
          </w:p>
        </w:tc>
        <w:tc>
          <w:tcPr>
            <w:tcW w:w="2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1ACF" w:rsidRDefault="00EE1ACF" w:rsidP="00EE1ACF">
            <w:pPr>
              <w:spacing w:before="100" w:beforeAutospacing="1" w:after="100" w:afterAutospacing="1"/>
              <w:jc w:val="center"/>
              <w:rPr>
                <w:color w:val="000000"/>
                <w:lang w:eastAsia="en-GB"/>
              </w:rPr>
            </w:pPr>
            <w:r>
              <w:rPr>
                <w:color w:val="000000"/>
                <w:lang w:eastAsia="en-GB"/>
              </w:rPr>
              <w:t>LSA</w:t>
            </w:r>
          </w:p>
        </w:tc>
      </w:tr>
    </w:tbl>
    <w:p w:rsidR="00DB21C7" w:rsidRDefault="00DB21C7"/>
    <w:p w:rsidR="00DB21C7" w:rsidRDefault="001C245C">
      <w:r>
        <w:t xml:space="preserve">For regulatory purposes, successfully completing a First Aid at Work (FAW) course or Emergency First Aid at Work (EFAW) course enables a person to act as a qualified first aider. </w:t>
      </w:r>
    </w:p>
    <w:p w:rsidR="009E5757" w:rsidRPr="009E5757" w:rsidRDefault="00172624" w:rsidP="009E5757">
      <w:pPr>
        <w:pStyle w:val="Heading3"/>
        <w:rPr>
          <w:rFonts w:asciiTheme="minorHAnsi" w:hAnsiTheme="minorHAnsi"/>
          <w:color w:val="auto"/>
        </w:rPr>
      </w:pPr>
      <w:bookmarkStart w:id="21" w:name="_Toc482880742"/>
      <w:r>
        <w:rPr>
          <w:rFonts w:asciiTheme="minorHAnsi" w:hAnsiTheme="minorHAnsi"/>
          <w:color w:val="auto"/>
        </w:rPr>
        <w:t>5.73</w:t>
      </w:r>
      <w:r w:rsidR="009E5757" w:rsidRPr="002E7A36">
        <w:rPr>
          <w:rFonts w:asciiTheme="minorHAnsi" w:hAnsiTheme="minorHAnsi"/>
          <w:color w:val="auto"/>
        </w:rPr>
        <w:t xml:space="preserve"> </w:t>
      </w:r>
      <w:r w:rsidR="009E5757">
        <w:rPr>
          <w:rFonts w:asciiTheme="minorHAnsi" w:hAnsiTheme="minorHAnsi"/>
          <w:color w:val="auto"/>
        </w:rPr>
        <w:t>Supporting Pupils with Medical Conditions</w:t>
      </w:r>
      <w:bookmarkEnd w:id="21"/>
    </w:p>
    <w:p w:rsidR="009E5757" w:rsidRDefault="009E5757" w:rsidP="00EE1ACF">
      <w:pPr>
        <w:rPr>
          <w:b/>
          <w:bCs/>
          <w:lang w:eastAsia="en-GB"/>
        </w:rPr>
      </w:pPr>
    </w:p>
    <w:p w:rsidR="00EE1ACF" w:rsidRDefault="009E5757">
      <w:r>
        <w:t xml:space="preserve">Refer to the Supporting Pupils with Medical Conditions Policy. </w:t>
      </w:r>
    </w:p>
    <w:p w:rsidR="00DB21C7" w:rsidRPr="002E7A36" w:rsidRDefault="00172624">
      <w:pPr>
        <w:pStyle w:val="Heading3"/>
        <w:rPr>
          <w:rFonts w:asciiTheme="minorHAnsi" w:eastAsia="Times New Roman" w:hAnsiTheme="minorHAnsi"/>
          <w:color w:val="auto"/>
          <w:lang w:eastAsia="en-GB"/>
        </w:rPr>
      </w:pPr>
      <w:bookmarkStart w:id="22" w:name="_Toc482880743"/>
      <w:r>
        <w:rPr>
          <w:rFonts w:asciiTheme="minorHAnsi" w:hAnsiTheme="minorHAnsi"/>
          <w:color w:val="auto"/>
        </w:rPr>
        <w:t>5.74</w:t>
      </w:r>
      <w:r w:rsidR="001C245C" w:rsidRPr="002E7A36">
        <w:rPr>
          <w:rFonts w:asciiTheme="minorHAnsi" w:hAnsiTheme="minorHAnsi"/>
          <w:color w:val="auto"/>
        </w:rPr>
        <w:t xml:space="preserve"> </w:t>
      </w:r>
      <w:r w:rsidR="001C245C" w:rsidRPr="002E7A36">
        <w:rPr>
          <w:rFonts w:asciiTheme="minorHAnsi" w:eastAsia="Times New Roman" w:hAnsiTheme="minorHAnsi"/>
          <w:color w:val="auto"/>
          <w:lang w:eastAsia="en-GB"/>
        </w:rPr>
        <w:t>Accident Reporting Procedures</w:t>
      </w:r>
      <w:bookmarkEnd w:id="22"/>
    </w:p>
    <w:p w:rsidR="00DB21C7" w:rsidRDefault="001C245C">
      <w:pPr>
        <w:spacing w:before="100" w:beforeAutospacing="1" w:after="100" w:afterAutospacing="1"/>
        <w:rPr>
          <w:rFonts w:eastAsia="Times New Roman" w:cs="Times New Roman"/>
          <w:color w:val="000000"/>
          <w:lang w:eastAsia="en-GB"/>
        </w:rPr>
      </w:pPr>
      <w:r>
        <w:rPr>
          <w:rFonts w:eastAsia="Times New Roman" w:cs="Times New Roman"/>
          <w:color w:val="000000"/>
          <w:lang w:eastAsia="en-GB"/>
        </w:rPr>
        <w:t>The person responsible for administering the accident reporting procedure, the notification of serious accidents causing death or major injury and dangerous occurrences, is Mr. S. Sterling.</w:t>
      </w:r>
    </w:p>
    <w:p w:rsidR="00DB21C7" w:rsidRDefault="00EE1ACF">
      <w:pPr>
        <w:rPr>
          <w:lang w:val="en-US"/>
        </w:rPr>
      </w:pPr>
      <w:r>
        <w:rPr>
          <w:lang w:val="en-US"/>
        </w:rPr>
        <w:t xml:space="preserve">All incidents and accidents are logged using </w:t>
      </w:r>
      <w:r w:rsidRPr="00EE1ACF">
        <w:rPr>
          <w:i/>
          <w:lang w:val="en-US"/>
        </w:rPr>
        <w:t>Smartlog.</w:t>
      </w:r>
      <w:r>
        <w:rPr>
          <w:lang w:val="en-US"/>
        </w:rPr>
        <w:t xml:space="preserve"> </w:t>
      </w:r>
    </w:p>
    <w:p w:rsidR="00EE1ACF" w:rsidRDefault="00EE1ACF">
      <w:pPr>
        <w:rPr>
          <w:lang w:val="en-US"/>
        </w:rPr>
      </w:pPr>
    </w:p>
    <w:p w:rsidR="00DB21C7" w:rsidRDefault="001C245C">
      <w:pPr>
        <w:rPr>
          <w:color w:val="1F497D"/>
          <w:lang w:val="en-US"/>
        </w:rPr>
      </w:pPr>
      <w:r>
        <w:rPr>
          <w:rFonts w:eastAsia="Calibri" w:cs="Times New Roman"/>
        </w:rPr>
        <w:t xml:space="preserve">Injuries arising from incidents at work (including non-consensual violence to employees) must be reported to the HSE under the </w:t>
      </w:r>
      <w:hyperlink r:id="rId16" w:history="1">
        <w:r>
          <w:rPr>
            <w:rStyle w:val="Hyperlink"/>
            <w:lang w:val="en-US"/>
          </w:rPr>
          <w:t>Reporting of Injuries, Diseases and Dangerous Occurrences Regulations 1995</w:t>
        </w:r>
      </w:hyperlink>
      <w:r>
        <w:rPr>
          <w:rFonts w:eastAsia="Calibri" w:cs="Times New Roman"/>
          <w:b/>
        </w:rPr>
        <w:t xml:space="preserve">- </w:t>
      </w:r>
      <w:r>
        <w:rPr>
          <w:lang w:val="en-US"/>
        </w:rPr>
        <w:t>(</w:t>
      </w:r>
      <w:r w:rsidR="00B175B4">
        <w:rPr>
          <w:b/>
          <w:lang w:val="en-US"/>
        </w:rPr>
        <w:t>Appendix 2</w:t>
      </w:r>
      <w:r>
        <w:rPr>
          <w:lang w:val="en-US"/>
        </w:rPr>
        <w:t xml:space="preserve">) </w:t>
      </w:r>
    </w:p>
    <w:p w:rsidR="00DB21C7" w:rsidRDefault="001C245C">
      <w:pPr>
        <w:pStyle w:val="Heading2"/>
        <w:rPr>
          <w:rFonts w:asciiTheme="minorHAnsi" w:hAnsiTheme="minorHAnsi"/>
          <w:sz w:val="24"/>
          <w:szCs w:val="24"/>
        </w:rPr>
      </w:pPr>
      <w:bookmarkStart w:id="23" w:name="_Toc482880744"/>
      <w:r w:rsidRPr="002E7A36">
        <w:rPr>
          <w:rFonts w:asciiTheme="minorHAnsi" w:hAnsiTheme="minorHAnsi"/>
          <w:color w:val="auto"/>
          <w:sz w:val="24"/>
          <w:szCs w:val="24"/>
        </w:rPr>
        <w:t xml:space="preserve">5.8 </w:t>
      </w:r>
      <w:r w:rsidR="00FB272F">
        <w:rPr>
          <w:rFonts w:asciiTheme="minorHAnsi" w:hAnsiTheme="minorHAnsi"/>
          <w:color w:val="auto"/>
          <w:sz w:val="24"/>
          <w:szCs w:val="24"/>
        </w:rPr>
        <w:t>Education Visits</w:t>
      </w:r>
      <w:r w:rsidR="008E6656">
        <w:rPr>
          <w:rFonts w:asciiTheme="minorHAnsi" w:hAnsiTheme="minorHAnsi"/>
          <w:color w:val="auto"/>
          <w:sz w:val="24"/>
          <w:szCs w:val="24"/>
        </w:rPr>
        <w:t xml:space="preserve"> and Transport</w:t>
      </w:r>
      <w:bookmarkEnd w:id="23"/>
    </w:p>
    <w:p w:rsidR="00DB21C7" w:rsidRDefault="00DB21C7">
      <w:pPr>
        <w:jc w:val="both"/>
      </w:pPr>
    </w:p>
    <w:p w:rsidR="00AA2C81" w:rsidRDefault="00FB272F" w:rsidP="00EE1ACF">
      <w:pPr>
        <w:pStyle w:val="NoSpacing"/>
      </w:pPr>
      <w:r>
        <w:rPr>
          <w:lang w:eastAsia="en-GB"/>
        </w:rPr>
        <w:t>Refer to the Educationa</w:t>
      </w:r>
      <w:r w:rsidR="008E6656">
        <w:rPr>
          <w:lang w:eastAsia="en-GB"/>
        </w:rPr>
        <w:t xml:space="preserve">l Visits Policy and Minibus Policy. </w:t>
      </w:r>
    </w:p>
    <w:p w:rsidR="00DB21C7" w:rsidRPr="002E7A36" w:rsidRDefault="001C245C">
      <w:pPr>
        <w:pStyle w:val="Heading1"/>
        <w:rPr>
          <w:rFonts w:asciiTheme="minorHAnsi" w:hAnsiTheme="minorHAnsi"/>
          <w:color w:val="auto"/>
          <w:szCs w:val="20"/>
        </w:rPr>
      </w:pPr>
      <w:bookmarkStart w:id="24" w:name="_Toc482880745"/>
      <w:r w:rsidRPr="002E7A36">
        <w:rPr>
          <w:rFonts w:asciiTheme="minorHAnsi" w:hAnsiTheme="minorHAnsi"/>
          <w:color w:val="auto"/>
        </w:rPr>
        <w:t xml:space="preserve">6.0 </w:t>
      </w:r>
      <w:r w:rsidRPr="002E7A36">
        <w:rPr>
          <w:rFonts w:asciiTheme="minorHAnsi" w:hAnsiTheme="minorHAnsi"/>
          <w:color w:val="auto"/>
          <w:szCs w:val="20"/>
        </w:rPr>
        <w:t>The Workplace (Health, Safety and Welfare) Regulations 1992</w:t>
      </w:r>
      <w:bookmarkEnd w:id="24"/>
      <w:r w:rsidRPr="002E7A36">
        <w:rPr>
          <w:rFonts w:asciiTheme="minorHAnsi" w:hAnsiTheme="minorHAnsi"/>
          <w:color w:val="auto"/>
          <w:szCs w:val="20"/>
        </w:rPr>
        <w:t xml:space="preserve"> </w:t>
      </w:r>
    </w:p>
    <w:p w:rsidR="00DB21C7" w:rsidRDefault="00DB21C7"/>
    <w:p w:rsidR="00DB21C7" w:rsidRDefault="005F4770">
      <w:pPr>
        <w:pStyle w:val="CM12"/>
        <w:rPr>
          <w:rFonts w:asciiTheme="minorHAnsi" w:hAnsiTheme="minorHAnsi" w:cs="CHJHJ C+ Helvetica Neue"/>
          <w:color w:val="000000"/>
          <w:sz w:val="22"/>
          <w:szCs w:val="22"/>
        </w:rPr>
      </w:pPr>
      <w:hyperlink r:id="rId17" w:history="1">
        <w:r w:rsidR="001C245C">
          <w:rPr>
            <w:rStyle w:val="Hyperlink"/>
            <w:rFonts w:asciiTheme="minorHAnsi" w:hAnsiTheme="minorHAnsi"/>
            <w:sz w:val="22"/>
            <w:szCs w:val="22"/>
          </w:rPr>
          <w:t>The Workplace (Health, Safety and Welfare) Regulations 1992</w:t>
        </w:r>
      </w:hyperlink>
      <w:r w:rsidR="001C245C">
        <w:rPr>
          <w:rFonts w:asciiTheme="minorHAnsi" w:hAnsiTheme="minorHAnsi" w:cs="CHJHJ B+ Helvetica Neue"/>
          <w:color w:val="000000"/>
          <w:sz w:val="22"/>
          <w:szCs w:val="22"/>
        </w:rPr>
        <w:t xml:space="preserve"> cover a wide range of basic health, safety and welfare issues that apply to most workplaces. Broadly the issues covered are ventilation; temperature; lighting; cleanliness; room dimensions; workstations/seating; floors and traffic routes; windows; doors; gates; escalators; </w:t>
      </w:r>
      <w:r w:rsidR="001C245C">
        <w:rPr>
          <w:rFonts w:asciiTheme="minorHAnsi" w:hAnsiTheme="minorHAnsi" w:cs="CHJHJ C+ Helvetica Neue"/>
          <w:bCs/>
          <w:color w:val="000000"/>
          <w:sz w:val="22"/>
          <w:szCs w:val="22"/>
        </w:rPr>
        <w:t>sanitary conveniences and washing facilities</w:t>
      </w:r>
      <w:r w:rsidR="001C245C">
        <w:rPr>
          <w:rFonts w:ascii="CHJHJ C+ Helvetica Neue" w:hAnsi="CHJHJ C+ Helvetica Neue" w:cs="CHJHJ C+ Helvetica Neue"/>
          <w:b/>
          <w:bCs/>
          <w:color w:val="000000"/>
        </w:rPr>
        <w:t xml:space="preserve">; </w:t>
      </w:r>
      <w:r w:rsidR="001C245C">
        <w:rPr>
          <w:rFonts w:asciiTheme="minorHAnsi" w:hAnsiTheme="minorHAnsi" w:cs="CHJHJ C+ Helvetica Neue"/>
          <w:bCs/>
          <w:color w:val="000000"/>
          <w:sz w:val="22"/>
          <w:szCs w:val="22"/>
        </w:rPr>
        <w:t xml:space="preserve">drinking water; accommodation for clothing and facilities for changing and facilities for rest and to eat meals. </w:t>
      </w:r>
    </w:p>
    <w:p w:rsidR="00DB21C7" w:rsidRDefault="005F4770">
      <w:pPr>
        <w:pStyle w:val="CM12"/>
        <w:rPr>
          <w:rFonts w:asciiTheme="minorHAnsi" w:hAnsiTheme="minorHAnsi" w:cs="CHJHJ C+ Helvetica Neue"/>
          <w:bCs/>
          <w:color w:val="000000"/>
          <w:sz w:val="22"/>
          <w:szCs w:val="22"/>
        </w:rPr>
      </w:pPr>
      <w:hyperlink r:id="rId18" w:history="1">
        <w:r w:rsidR="001C245C">
          <w:rPr>
            <w:rStyle w:val="Hyperlink"/>
            <w:rFonts w:asciiTheme="minorHAnsi" w:hAnsiTheme="minorHAnsi"/>
            <w:sz w:val="22"/>
            <w:szCs w:val="22"/>
          </w:rPr>
          <w:t xml:space="preserve"> The Workplace (Health, Safety and Welfare) – a short guide to managers </w:t>
        </w:r>
      </w:hyperlink>
      <w:r w:rsidR="001C245C">
        <w:rPr>
          <w:rFonts w:asciiTheme="minorHAnsi" w:hAnsiTheme="minorHAnsi" w:cs="CHJHJ C+ Helvetica Neue"/>
          <w:bCs/>
          <w:color w:val="000000"/>
          <w:sz w:val="22"/>
          <w:szCs w:val="22"/>
        </w:rPr>
        <w:t xml:space="preserve">provides a comprehensive overview of the issue outlined above. </w:t>
      </w:r>
    </w:p>
    <w:p w:rsidR="00FB272F" w:rsidRDefault="00FB272F" w:rsidP="00FB272F"/>
    <w:p w:rsidR="00FB272F" w:rsidRPr="00FB272F" w:rsidRDefault="00FB272F" w:rsidP="00FB272F"/>
    <w:p w:rsidR="00DB21C7" w:rsidRPr="00255666" w:rsidRDefault="001C245C" w:rsidP="00255666">
      <w:pPr>
        <w:pStyle w:val="Heading1"/>
        <w:rPr>
          <w:rFonts w:asciiTheme="minorHAnsi" w:eastAsia="Times New Roman" w:hAnsiTheme="minorHAnsi"/>
          <w:color w:val="auto"/>
          <w:lang w:eastAsia="en-GB"/>
        </w:rPr>
      </w:pPr>
      <w:bookmarkStart w:id="25" w:name="_Toc482880746"/>
      <w:r w:rsidRPr="002E7A36">
        <w:rPr>
          <w:rFonts w:asciiTheme="minorHAnsi" w:eastAsia="Times New Roman" w:hAnsiTheme="minorHAnsi"/>
          <w:color w:val="auto"/>
          <w:lang w:eastAsia="en-GB"/>
        </w:rPr>
        <w:lastRenderedPageBreak/>
        <w:t>7.0 Dealing with Health and Safety Emergencies</w:t>
      </w:r>
      <w:bookmarkEnd w:id="25"/>
    </w:p>
    <w:p w:rsidR="00DB21C7" w:rsidRPr="002E7A36" w:rsidRDefault="001C245C">
      <w:pPr>
        <w:pStyle w:val="Heading2"/>
        <w:rPr>
          <w:rFonts w:asciiTheme="minorHAnsi" w:hAnsiTheme="minorHAnsi"/>
          <w:color w:val="auto"/>
          <w:sz w:val="24"/>
          <w:szCs w:val="24"/>
          <w:lang w:val="en-US"/>
        </w:rPr>
      </w:pPr>
      <w:bookmarkStart w:id="26" w:name="_Toc482880747"/>
      <w:r w:rsidRPr="002E7A36">
        <w:rPr>
          <w:rFonts w:asciiTheme="minorHAnsi" w:hAnsiTheme="minorHAnsi"/>
          <w:color w:val="auto"/>
          <w:sz w:val="24"/>
          <w:szCs w:val="24"/>
          <w:lang w:val="en-US"/>
        </w:rPr>
        <w:t xml:space="preserve">7.1 </w:t>
      </w:r>
      <w:r w:rsidR="00A3329D">
        <w:rPr>
          <w:rFonts w:asciiTheme="minorHAnsi" w:hAnsiTheme="minorHAnsi"/>
          <w:color w:val="auto"/>
          <w:sz w:val="24"/>
          <w:szCs w:val="24"/>
          <w:lang w:val="en-US"/>
        </w:rPr>
        <w:t>Critical Incidents</w:t>
      </w:r>
      <w:bookmarkEnd w:id="26"/>
    </w:p>
    <w:p w:rsidR="00DB21C7" w:rsidRDefault="00DB21C7">
      <w:pPr>
        <w:rPr>
          <w:lang w:val="en-US"/>
        </w:rPr>
      </w:pPr>
    </w:p>
    <w:p w:rsidR="00172624" w:rsidRDefault="00A3329D" w:rsidP="00255666">
      <w:r>
        <w:rPr>
          <w:lang w:val="en-US"/>
        </w:rPr>
        <w:t xml:space="preserve">Refer to </w:t>
      </w:r>
      <w:r w:rsidR="00172624">
        <w:rPr>
          <w:lang w:val="en-US"/>
        </w:rPr>
        <w:t xml:space="preserve">the </w:t>
      </w:r>
      <w:r>
        <w:rPr>
          <w:lang w:val="en-US"/>
        </w:rPr>
        <w:t>Critical Incident Policy.</w:t>
      </w:r>
    </w:p>
    <w:p w:rsidR="00DB21C7" w:rsidRPr="00255666" w:rsidRDefault="001C245C" w:rsidP="00255666">
      <w:pPr>
        <w:pStyle w:val="Heading2"/>
        <w:rPr>
          <w:rFonts w:asciiTheme="minorHAnsi" w:hAnsiTheme="minorHAnsi"/>
          <w:color w:val="auto"/>
          <w:sz w:val="24"/>
          <w:szCs w:val="24"/>
        </w:rPr>
      </w:pPr>
      <w:bookmarkStart w:id="27" w:name="_Toc482880748"/>
      <w:r w:rsidRPr="002E7A36">
        <w:rPr>
          <w:rFonts w:asciiTheme="minorHAnsi" w:hAnsiTheme="minorHAnsi"/>
          <w:color w:val="auto"/>
          <w:sz w:val="24"/>
          <w:szCs w:val="24"/>
        </w:rPr>
        <w:t>7.2 Inclement Weather</w:t>
      </w:r>
      <w:bookmarkEnd w:id="27"/>
    </w:p>
    <w:p w:rsidR="00DB21C7" w:rsidRPr="002E7A36" w:rsidRDefault="00172624">
      <w:pPr>
        <w:pStyle w:val="Heading3"/>
        <w:rPr>
          <w:rFonts w:asciiTheme="minorHAnsi" w:hAnsiTheme="minorHAnsi"/>
          <w:color w:val="auto"/>
        </w:rPr>
      </w:pPr>
      <w:bookmarkStart w:id="28" w:name="_Toc482880749"/>
      <w:r>
        <w:rPr>
          <w:rFonts w:asciiTheme="minorHAnsi" w:hAnsiTheme="minorHAnsi"/>
          <w:color w:val="auto"/>
        </w:rPr>
        <w:t xml:space="preserve">7.21 </w:t>
      </w:r>
      <w:r w:rsidR="001C245C" w:rsidRPr="002E7A36">
        <w:rPr>
          <w:rFonts w:asciiTheme="minorHAnsi" w:hAnsiTheme="minorHAnsi"/>
          <w:color w:val="auto"/>
        </w:rPr>
        <w:t>Decision to Close</w:t>
      </w:r>
      <w:bookmarkEnd w:id="28"/>
    </w:p>
    <w:p w:rsidR="00DB21C7" w:rsidRDefault="00DB21C7"/>
    <w:p w:rsidR="00DB21C7" w:rsidRDefault="001C245C">
      <w:r>
        <w:t>Inclement weather e.g. snow etc may cause the Principal to consider closure. The decision will be based broadly on the following criteria:</w:t>
      </w:r>
    </w:p>
    <w:p w:rsidR="00DB21C7" w:rsidRDefault="00DB21C7"/>
    <w:p w:rsidR="00DB21C7" w:rsidRDefault="001C245C" w:rsidP="00A3329D">
      <w:pPr>
        <w:pStyle w:val="NoSpacing"/>
        <w:numPr>
          <w:ilvl w:val="0"/>
          <w:numId w:val="27"/>
        </w:numPr>
        <w:tabs>
          <w:tab w:val="clear" w:pos="720"/>
        </w:tabs>
        <w:ind w:left="340" w:hanging="340"/>
      </w:pPr>
      <w:r w:rsidRPr="00A3329D">
        <w:t>Pupil access and attendance</w:t>
      </w:r>
      <w:r>
        <w:t xml:space="preserve"> – would a decision to remain open unreasonably compromise pupil safety in their attempts to travel to school? Would the modified pupil population be sufficient or adequate on an operational level? </w:t>
      </w:r>
    </w:p>
    <w:p w:rsidR="00DB21C7" w:rsidRDefault="001C245C" w:rsidP="00A3329D">
      <w:pPr>
        <w:pStyle w:val="NoSpacing"/>
        <w:numPr>
          <w:ilvl w:val="0"/>
          <w:numId w:val="27"/>
        </w:numPr>
        <w:tabs>
          <w:tab w:val="clear" w:pos="720"/>
        </w:tabs>
        <w:ind w:left="340" w:hanging="340"/>
      </w:pPr>
      <w:r w:rsidRPr="00A3329D">
        <w:t xml:space="preserve">Staff access and attendance - </w:t>
      </w:r>
      <w:r>
        <w:t>would a decision to remain open unreasonably compromise staff safety in their attempts to travel to school? Would the Academy have sufficient staff to operate safely and effectively?</w:t>
      </w:r>
    </w:p>
    <w:p w:rsidR="00DB21C7" w:rsidRDefault="001C245C" w:rsidP="00A3329D">
      <w:pPr>
        <w:pStyle w:val="NoSpacing"/>
        <w:numPr>
          <w:ilvl w:val="0"/>
          <w:numId w:val="27"/>
        </w:numPr>
        <w:tabs>
          <w:tab w:val="clear" w:pos="720"/>
        </w:tabs>
        <w:ind w:left="340" w:hanging="340"/>
      </w:pPr>
      <w:r w:rsidRPr="00A3329D">
        <w:t>Condition of school premises –</w:t>
      </w:r>
      <w:r>
        <w:t xml:space="preserve"> are caretakers able to quickly clear snow, grit icy areas and/or section off parts of the school with appropriate signage etc? Would sufficient staff be present to supervise pupils during recreational periods?</w:t>
      </w:r>
    </w:p>
    <w:p w:rsidR="00DB21C7" w:rsidRDefault="001C245C" w:rsidP="00A3329D">
      <w:pPr>
        <w:pStyle w:val="NoSpacing"/>
        <w:numPr>
          <w:ilvl w:val="0"/>
          <w:numId w:val="27"/>
        </w:numPr>
        <w:tabs>
          <w:tab w:val="clear" w:pos="720"/>
        </w:tabs>
        <w:ind w:left="340" w:hanging="340"/>
      </w:pPr>
      <w:r w:rsidRPr="00A3329D">
        <w:t xml:space="preserve">Weather forecast- </w:t>
      </w:r>
      <w:r>
        <w:t>are conditions forecast to deteriorate further? If so, would a decision to remain open, unreasonably compromise pupil and staff safety in their attempts to travel home?</w:t>
      </w:r>
    </w:p>
    <w:p w:rsidR="00A3329D" w:rsidRDefault="00A3329D" w:rsidP="00A3329D">
      <w:pPr>
        <w:pStyle w:val="NoSpacing"/>
        <w:ind w:left="340"/>
      </w:pPr>
    </w:p>
    <w:p w:rsidR="00DB21C7" w:rsidRPr="00255666" w:rsidRDefault="001C245C">
      <w:pPr>
        <w:rPr>
          <w:b/>
        </w:rPr>
      </w:pPr>
      <w:r>
        <w:rPr>
          <w:b/>
        </w:rPr>
        <w:t>The decision to close ultimately resides with the Principal. In making a deci</w:t>
      </w:r>
      <w:r w:rsidR="00A3329D">
        <w:rPr>
          <w:b/>
        </w:rPr>
        <w:t>sion, he/she may consult the Chair.</w:t>
      </w:r>
    </w:p>
    <w:p w:rsidR="00DB21C7" w:rsidRPr="002E7A36" w:rsidRDefault="00172624">
      <w:pPr>
        <w:pStyle w:val="Heading3"/>
        <w:rPr>
          <w:rFonts w:asciiTheme="minorHAnsi" w:hAnsiTheme="minorHAnsi"/>
          <w:color w:val="auto"/>
        </w:rPr>
      </w:pPr>
      <w:bookmarkStart w:id="29" w:name="_Toc482880750"/>
      <w:r>
        <w:rPr>
          <w:rFonts w:asciiTheme="minorHAnsi" w:hAnsiTheme="minorHAnsi"/>
          <w:color w:val="auto"/>
        </w:rPr>
        <w:t xml:space="preserve">7.22 </w:t>
      </w:r>
      <w:r w:rsidR="001C245C" w:rsidRPr="002E7A36">
        <w:rPr>
          <w:rFonts w:asciiTheme="minorHAnsi" w:hAnsiTheme="minorHAnsi"/>
          <w:color w:val="auto"/>
        </w:rPr>
        <w:t>Closure Procedure</w:t>
      </w:r>
      <w:bookmarkEnd w:id="29"/>
      <w:r w:rsidR="001C245C" w:rsidRPr="002E7A36">
        <w:rPr>
          <w:rFonts w:asciiTheme="minorHAnsi" w:hAnsiTheme="minorHAnsi"/>
          <w:color w:val="auto"/>
        </w:rPr>
        <w:t xml:space="preserve"> </w:t>
      </w:r>
    </w:p>
    <w:p w:rsidR="00DB21C7" w:rsidRDefault="00DB21C7"/>
    <w:p w:rsidR="00DB21C7" w:rsidRDefault="001C245C" w:rsidP="00A3329D">
      <w:pPr>
        <w:pStyle w:val="NoSpacing"/>
        <w:numPr>
          <w:ilvl w:val="0"/>
          <w:numId w:val="27"/>
        </w:numPr>
        <w:tabs>
          <w:tab w:val="clear" w:pos="720"/>
        </w:tabs>
        <w:ind w:left="340" w:hanging="340"/>
      </w:pPr>
      <w:r>
        <w:t>The Principal notifies the LA and local radio</w:t>
      </w:r>
      <w:r w:rsidR="007F0ADF">
        <w:t xml:space="preserve"> stations listed overleaf</w:t>
      </w:r>
      <w:r>
        <w:t xml:space="preserve"> </w:t>
      </w:r>
      <w:r w:rsidRPr="00A3329D">
        <w:t>Ref:</w:t>
      </w:r>
      <w:r>
        <w:t xml:space="preserve"> </w:t>
      </w:r>
      <w:r w:rsidRPr="00A3329D">
        <w:t>882/5414.</w:t>
      </w:r>
    </w:p>
    <w:p w:rsidR="00DB21C7" w:rsidRDefault="001C245C" w:rsidP="00A3329D">
      <w:pPr>
        <w:pStyle w:val="NoSpacing"/>
        <w:numPr>
          <w:ilvl w:val="0"/>
          <w:numId w:val="27"/>
        </w:numPr>
        <w:tabs>
          <w:tab w:val="clear" w:pos="720"/>
        </w:tabs>
        <w:ind w:left="340" w:hanging="340"/>
      </w:pPr>
      <w:r>
        <w:t xml:space="preserve">The Principal notifies all staff, via e-mail, around 6.15 am. </w:t>
      </w:r>
    </w:p>
    <w:p w:rsidR="00DB21C7" w:rsidRDefault="001C245C" w:rsidP="00A3329D">
      <w:pPr>
        <w:pStyle w:val="NoSpacing"/>
        <w:numPr>
          <w:ilvl w:val="0"/>
          <w:numId w:val="27"/>
        </w:numPr>
        <w:tabs>
          <w:tab w:val="clear" w:pos="720"/>
        </w:tabs>
        <w:ind w:left="340" w:hanging="340"/>
      </w:pPr>
      <w:r>
        <w:t>The Vice Principal arranges for a groupcall message to be sent to staff.</w:t>
      </w:r>
    </w:p>
    <w:p w:rsidR="00DB21C7" w:rsidRDefault="001C245C" w:rsidP="00A3329D">
      <w:pPr>
        <w:pStyle w:val="NoSpacing"/>
        <w:numPr>
          <w:ilvl w:val="0"/>
          <w:numId w:val="27"/>
        </w:numPr>
        <w:tabs>
          <w:tab w:val="clear" w:pos="720"/>
        </w:tabs>
        <w:ind w:left="340" w:hanging="340"/>
      </w:pPr>
      <w:r>
        <w:t xml:space="preserve">The Vice Principal directs SLT members to notify all staff in their lines via text and/or telephone call. </w:t>
      </w:r>
    </w:p>
    <w:p w:rsidR="00DB21C7" w:rsidRDefault="001C245C" w:rsidP="00255666">
      <w:pPr>
        <w:pStyle w:val="NoSpacing"/>
        <w:numPr>
          <w:ilvl w:val="0"/>
          <w:numId w:val="27"/>
        </w:numPr>
        <w:tabs>
          <w:tab w:val="clear" w:pos="720"/>
        </w:tabs>
        <w:ind w:left="340" w:hanging="340"/>
      </w:pPr>
      <w:r>
        <w:t xml:space="preserve">The Vice Principal remains the named point of contact in regard to issues associated with the closure. </w:t>
      </w:r>
    </w:p>
    <w:p w:rsidR="00DB21C7" w:rsidRPr="002E7A36" w:rsidRDefault="00172624">
      <w:pPr>
        <w:pStyle w:val="Heading3"/>
        <w:rPr>
          <w:rFonts w:asciiTheme="minorHAnsi" w:hAnsiTheme="minorHAnsi"/>
          <w:color w:val="auto"/>
        </w:rPr>
      </w:pPr>
      <w:bookmarkStart w:id="30" w:name="_Toc482880751"/>
      <w:r>
        <w:rPr>
          <w:rFonts w:asciiTheme="minorHAnsi" w:hAnsiTheme="minorHAnsi"/>
          <w:color w:val="auto"/>
        </w:rPr>
        <w:t xml:space="preserve">7.23 </w:t>
      </w:r>
      <w:r w:rsidR="001C245C" w:rsidRPr="002E7A36">
        <w:rPr>
          <w:rFonts w:asciiTheme="minorHAnsi" w:hAnsiTheme="minorHAnsi"/>
          <w:color w:val="auto"/>
        </w:rPr>
        <w:t>Permission to Work from Home</w:t>
      </w:r>
      <w:bookmarkEnd w:id="30"/>
      <w:r w:rsidR="001C245C" w:rsidRPr="002E7A36">
        <w:rPr>
          <w:rFonts w:asciiTheme="minorHAnsi" w:hAnsiTheme="minorHAnsi"/>
          <w:color w:val="auto"/>
        </w:rPr>
        <w:t xml:space="preserve"> </w:t>
      </w:r>
    </w:p>
    <w:p w:rsidR="00DB21C7" w:rsidRDefault="00DB21C7"/>
    <w:p w:rsidR="00DB21C7" w:rsidRDefault="001C245C">
      <w:r>
        <w:t>In cases where the Academy remains open, but the Principal deems that certain staff would incur substantial delays in attempting to travel into work, and/or may unnecessarily and unreasonably risk their welfare, he may, in accordance with the</w:t>
      </w:r>
      <w:r w:rsidR="007F3F6C">
        <w:t xml:space="preserve"> Leave of Absence Policy</w:t>
      </w:r>
      <w:r>
        <w:t>, permit them to work from home.</w:t>
      </w:r>
    </w:p>
    <w:p w:rsidR="00DB21C7" w:rsidRPr="002E7A36" w:rsidRDefault="001C245C">
      <w:pPr>
        <w:pStyle w:val="Heading2"/>
        <w:rPr>
          <w:rFonts w:asciiTheme="minorHAnsi" w:hAnsiTheme="minorHAnsi"/>
          <w:color w:val="auto"/>
          <w:sz w:val="24"/>
          <w:szCs w:val="24"/>
        </w:rPr>
      </w:pPr>
      <w:bookmarkStart w:id="31" w:name="_Toc482880752"/>
      <w:r w:rsidRPr="002E7A36">
        <w:rPr>
          <w:rFonts w:asciiTheme="minorHAnsi" w:hAnsiTheme="minorHAnsi"/>
          <w:color w:val="auto"/>
          <w:sz w:val="24"/>
          <w:szCs w:val="24"/>
        </w:rPr>
        <w:t>7.3 Acts of Trespass</w:t>
      </w:r>
      <w:bookmarkEnd w:id="31"/>
    </w:p>
    <w:p w:rsidR="00DB21C7" w:rsidRDefault="00DB21C7"/>
    <w:p w:rsidR="00DB21C7" w:rsidRDefault="007F3F6C">
      <w:r>
        <w:t>The Trust has</w:t>
      </w:r>
      <w:r w:rsidR="001C245C">
        <w:t xml:space="preserve"> a responsibility to safeguard the welfare of pupils and staff on, or in, the immediate vicinity of the school premises. In the case of adults unlawfully entering the premises and, causing a nuisance or disturbance to the annoyance of the persons who lawfully use the premises, they are escorted off by the Principal and/or Vice Principal (and/or removed by the police) and banned in accordance with </w:t>
      </w:r>
      <w:r w:rsidR="001C245C">
        <w:rPr>
          <w:bCs/>
        </w:rPr>
        <w:t>Section 547</w:t>
      </w:r>
      <w:r w:rsidR="001C245C">
        <w:t xml:space="preserve"> of the </w:t>
      </w:r>
      <w:hyperlink r:id="rId19" w:history="1">
        <w:r w:rsidR="001C245C">
          <w:rPr>
            <w:rStyle w:val="Hyperlink"/>
          </w:rPr>
          <w:t>Education Act 1996</w:t>
        </w:r>
      </w:hyperlink>
      <w:r w:rsidR="001C245C">
        <w:t xml:space="preserve">, (as amended by the </w:t>
      </w:r>
      <w:hyperlink r:id="rId20" w:history="1">
        <w:r w:rsidR="001C245C">
          <w:rPr>
            <w:rStyle w:val="Hyperlink"/>
          </w:rPr>
          <w:t>Education Act 2002</w:t>
        </w:r>
      </w:hyperlink>
      <w:r w:rsidR="001C245C">
        <w:t xml:space="preserve">). </w:t>
      </w:r>
    </w:p>
    <w:p w:rsidR="00DB21C7" w:rsidRPr="002E7A36" w:rsidRDefault="001C245C">
      <w:pPr>
        <w:pStyle w:val="Heading2"/>
        <w:rPr>
          <w:rFonts w:asciiTheme="minorHAnsi" w:hAnsiTheme="minorHAnsi"/>
          <w:color w:val="auto"/>
          <w:sz w:val="24"/>
          <w:szCs w:val="24"/>
        </w:rPr>
      </w:pPr>
      <w:bookmarkStart w:id="32" w:name="_Toc482880753"/>
      <w:r w:rsidRPr="002E7A36">
        <w:rPr>
          <w:rFonts w:asciiTheme="minorHAnsi" w:hAnsiTheme="minorHAnsi"/>
          <w:color w:val="auto"/>
          <w:sz w:val="24"/>
          <w:szCs w:val="24"/>
        </w:rPr>
        <w:lastRenderedPageBreak/>
        <w:t>7.4 Abusive, Threatening or Violent Conduct</w:t>
      </w:r>
      <w:bookmarkEnd w:id="32"/>
    </w:p>
    <w:p w:rsidR="00DB21C7" w:rsidRDefault="00DB21C7"/>
    <w:p w:rsidR="00DB21C7" w:rsidRDefault="001C245C">
      <w:pPr>
        <w:pStyle w:val="Default"/>
        <w:rPr>
          <w:rFonts w:ascii="Calibri" w:hAnsi="Calibri" w:cs="MyriadMM"/>
        </w:rPr>
      </w:pPr>
      <w:r>
        <w:rPr>
          <w:rFonts w:asciiTheme="minorHAnsi" w:hAnsiTheme="minorHAnsi" w:cstheme="minorHAnsi"/>
          <w:sz w:val="22"/>
          <w:szCs w:val="22"/>
        </w:rPr>
        <w:t>In the case of pupils, these</w:t>
      </w:r>
      <w:r w:rsidR="007F3F6C">
        <w:rPr>
          <w:rFonts w:asciiTheme="minorHAnsi" w:hAnsiTheme="minorHAnsi" w:cstheme="minorHAnsi"/>
          <w:sz w:val="22"/>
          <w:szCs w:val="22"/>
        </w:rPr>
        <w:t xml:space="preserve"> issue</w:t>
      </w:r>
      <w:r w:rsidR="00177437">
        <w:rPr>
          <w:rFonts w:asciiTheme="minorHAnsi" w:hAnsiTheme="minorHAnsi" w:cstheme="minorHAnsi"/>
          <w:sz w:val="22"/>
          <w:szCs w:val="22"/>
        </w:rPr>
        <w:t>s</w:t>
      </w:r>
      <w:r w:rsidR="007F3F6C">
        <w:rPr>
          <w:rFonts w:asciiTheme="minorHAnsi" w:hAnsiTheme="minorHAnsi" w:cstheme="minorHAnsi"/>
          <w:sz w:val="22"/>
          <w:szCs w:val="22"/>
        </w:rPr>
        <w:t xml:space="preserve"> are dealt with under the Behaviour and Discipline Policy.</w:t>
      </w:r>
    </w:p>
    <w:p w:rsidR="00DB21C7" w:rsidRDefault="00DB21C7"/>
    <w:p w:rsidR="00DB21C7" w:rsidRDefault="001C245C">
      <w:r>
        <w:t xml:space="preserve">In the case of staff these issues are dealt with under the </w:t>
      </w:r>
      <w:r w:rsidR="00177437">
        <w:t xml:space="preserve">– Code of Conduct Policy, Disciplinary Misconduct Policy, Whistleblowing Policy and Safeguarding Policy. </w:t>
      </w:r>
      <w:r>
        <w:t xml:space="preserve"> </w:t>
      </w:r>
    </w:p>
    <w:p w:rsidR="00177437" w:rsidRDefault="00177437"/>
    <w:p w:rsidR="00AA2C81" w:rsidRDefault="001C245C">
      <w:r>
        <w:t>In the case of adults visiting the Academy, the Principal and/or Vice Principal are called to tend to such incidents. If the matter cannot be resolved with</w:t>
      </w:r>
      <w:r w:rsidR="00A97A50">
        <w:t xml:space="preserve"> an acceptable level of civility</w:t>
      </w:r>
      <w:r>
        <w:t xml:space="preserve">, then the adult is directed to leave the premises. If they refuse to leave, the police are contacted and arrangements are made for the adult to be removed.  </w:t>
      </w:r>
    </w:p>
    <w:p w:rsidR="00172624" w:rsidRDefault="00172624"/>
    <w:p w:rsidR="00172624" w:rsidRDefault="00172624"/>
    <w:p w:rsidR="00172624" w:rsidRDefault="00172624"/>
    <w:p w:rsidR="00172624" w:rsidRDefault="00172624"/>
    <w:p w:rsidR="00172624" w:rsidRDefault="00172624"/>
    <w:p w:rsidR="00172624" w:rsidRDefault="00172624"/>
    <w:p w:rsidR="00172624" w:rsidRDefault="00172624"/>
    <w:p w:rsidR="00172624" w:rsidRDefault="00172624"/>
    <w:p w:rsidR="00172624" w:rsidRDefault="00172624"/>
    <w:p w:rsidR="00172624" w:rsidRDefault="00172624"/>
    <w:p w:rsidR="00172624" w:rsidRDefault="00172624"/>
    <w:p w:rsidR="00172624" w:rsidRDefault="00172624"/>
    <w:p w:rsidR="00172624" w:rsidRDefault="00172624"/>
    <w:p w:rsidR="00172624" w:rsidRDefault="00172624"/>
    <w:p w:rsidR="00172624" w:rsidRDefault="00172624"/>
    <w:p w:rsidR="00172624" w:rsidRDefault="00172624"/>
    <w:p w:rsidR="00172624" w:rsidRDefault="00172624"/>
    <w:p w:rsidR="00172624" w:rsidRDefault="00172624"/>
    <w:p w:rsidR="00172624" w:rsidRDefault="00172624"/>
    <w:p w:rsidR="00172624" w:rsidRDefault="00172624"/>
    <w:p w:rsidR="00172624" w:rsidRDefault="00172624"/>
    <w:p w:rsidR="00172624" w:rsidRDefault="00172624"/>
    <w:p w:rsidR="00172624" w:rsidRDefault="00172624"/>
    <w:p w:rsidR="00172624" w:rsidRDefault="00172624"/>
    <w:p w:rsidR="00172624" w:rsidRDefault="00172624"/>
    <w:p w:rsidR="00172624" w:rsidRDefault="00172624"/>
    <w:p w:rsidR="00172624" w:rsidRDefault="00172624"/>
    <w:p w:rsidR="00255666" w:rsidRDefault="00255666"/>
    <w:p w:rsidR="00255666" w:rsidRDefault="00255666"/>
    <w:p w:rsidR="00255666" w:rsidRDefault="00255666"/>
    <w:p w:rsidR="00255666" w:rsidRDefault="00255666"/>
    <w:p w:rsidR="00255666" w:rsidRDefault="00255666"/>
    <w:p w:rsidR="00255666" w:rsidRDefault="00255666"/>
    <w:p w:rsidR="00255666" w:rsidRDefault="00255666"/>
    <w:p w:rsidR="00255666" w:rsidRDefault="00255666"/>
    <w:p w:rsidR="00DB21C7" w:rsidRPr="00172624" w:rsidRDefault="001C245C" w:rsidP="00172624">
      <w:pPr>
        <w:pStyle w:val="Heading1"/>
        <w:rPr>
          <w:rFonts w:asciiTheme="minorHAnsi" w:hAnsiTheme="minorHAnsi"/>
          <w:color w:val="auto"/>
          <w:lang w:val="en-US"/>
        </w:rPr>
      </w:pPr>
      <w:bookmarkStart w:id="33" w:name="_Toc482880754"/>
      <w:r w:rsidRPr="002E7A36">
        <w:rPr>
          <w:rFonts w:asciiTheme="minorHAnsi" w:hAnsiTheme="minorHAnsi"/>
          <w:color w:val="auto"/>
          <w:lang w:val="en-US"/>
        </w:rPr>
        <w:lastRenderedPageBreak/>
        <w:t>8.0 Asbestos</w:t>
      </w:r>
      <w:bookmarkEnd w:id="33"/>
    </w:p>
    <w:p w:rsidR="00DB21C7" w:rsidRPr="00172624" w:rsidRDefault="008E6656">
      <w:pPr>
        <w:pStyle w:val="Heading2"/>
        <w:rPr>
          <w:rFonts w:asciiTheme="minorHAnsi" w:hAnsiTheme="minorHAnsi"/>
          <w:color w:val="auto"/>
          <w:sz w:val="24"/>
          <w:szCs w:val="24"/>
        </w:rPr>
      </w:pPr>
      <w:bookmarkStart w:id="34" w:name="_Toc482880755"/>
      <w:r w:rsidRPr="00172624">
        <w:rPr>
          <w:rFonts w:asciiTheme="minorHAnsi" w:hAnsiTheme="minorHAnsi"/>
          <w:color w:val="auto"/>
          <w:sz w:val="24"/>
          <w:szCs w:val="24"/>
        </w:rPr>
        <w:t>8.1 What is A</w:t>
      </w:r>
      <w:r w:rsidR="001C245C" w:rsidRPr="00172624">
        <w:rPr>
          <w:rFonts w:asciiTheme="minorHAnsi" w:hAnsiTheme="minorHAnsi"/>
          <w:color w:val="auto"/>
          <w:sz w:val="24"/>
          <w:szCs w:val="24"/>
        </w:rPr>
        <w:t>sbestos?</w:t>
      </w:r>
      <w:bookmarkEnd w:id="34"/>
    </w:p>
    <w:p w:rsidR="00DB21C7" w:rsidRDefault="00DB21C7"/>
    <w:p w:rsidR="00DB21C7" w:rsidRDefault="001C245C">
      <w:pPr>
        <w:autoSpaceDE w:val="0"/>
        <w:autoSpaceDN w:val="0"/>
        <w:adjustRightInd w:val="0"/>
        <w:rPr>
          <w:rFonts w:cs="Arial"/>
        </w:rPr>
      </w:pPr>
      <w:r>
        <w:rPr>
          <w:rFonts w:cs="Arial"/>
        </w:rPr>
        <w:t>Asbestos is a naturally occurring fibrous mineral which has been used for about 150 years, on a commercial basis, principally for fireproofing and insulation. It was used extensively as a building material from the 1950s through to the mid-1980s and it is estimated that more than 500,000 non-domestic premises, including schools, still contain some form of asbestos.</w:t>
      </w:r>
    </w:p>
    <w:p w:rsidR="00DB21C7" w:rsidRDefault="00DB21C7">
      <w:pPr>
        <w:autoSpaceDE w:val="0"/>
        <w:autoSpaceDN w:val="0"/>
        <w:adjustRightInd w:val="0"/>
        <w:rPr>
          <w:rFonts w:cs="Arial"/>
        </w:rPr>
      </w:pPr>
    </w:p>
    <w:p w:rsidR="00DB21C7" w:rsidRDefault="001C245C">
      <w:pPr>
        <w:autoSpaceDE w:val="0"/>
        <w:autoSpaceDN w:val="0"/>
        <w:adjustRightInd w:val="0"/>
        <w:rPr>
          <w:rFonts w:cs="Arial"/>
        </w:rPr>
      </w:pPr>
      <w:r>
        <w:rPr>
          <w:rFonts w:cs="Arial"/>
        </w:rPr>
        <w:t>Serious, often fatal diseases can be caused when asbestos fibres are released from materials, become airborne, and are inhaled.</w:t>
      </w:r>
    </w:p>
    <w:p w:rsidR="00DB21C7" w:rsidRDefault="00DB21C7">
      <w:pPr>
        <w:autoSpaceDE w:val="0"/>
        <w:autoSpaceDN w:val="0"/>
        <w:adjustRightInd w:val="0"/>
        <w:rPr>
          <w:rFonts w:cs="Arial"/>
          <w:b/>
          <w:bCs/>
          <w:sz w:val="24"/>
          <w:szCs w:val="24"/>
        </w:rPr>
      </w:pPr>
    </w:p>
    <w:p w:rsidR="00DB21C7" w:rsidRDefault="001C245C">
      <w:pPr>
        <w:autoSpaceDE w:val="0"/>
        <w:autoSpaceDN w:val="0"/>
        <w:adjustRightInd w:val="0"/>
        <w:rPr>
          <w:rFonts w:cs="Arial"/>
        </w:rPr>
      </w:pPr>
      <w:r>
        <w:rPr>
          <w:rFonts w:cs="Arial"/>
        </w:rPr>
        <w:t>Asbestos and asbestos containing materials (ACMs) may be found in schools built or refurbished before blue and brown asbestos were banned in 1985. Some asbestos containing materials such as asbestos cement were still used up until 1999.</w:t>
      </w:r>
    </w:p>
    <w:p w:rsidR="00DB21C7" w:rsidRDefault="00DB21C7">
      <w:pPr>
        <w:autoSpaceDE w:val="0"/>
        <w:autoSpaceDN w:val="0"/>
        <w:adjustRightInd w:val="0"/>
        <w:rPr>
          <w:rFonts w:cs="Arial"/>
        </w:rPr>
      </w:pPr>
    </w:p>
    <w:p w:rsidR="00DB21C7" w:rsidRDefault="001C245C">
      <w:pPr>
        <w:autoSpaceDE w:val="0"/>
        <w:autoSpaceDN w:val="0"/>
        <w:adjustRightInd w:val="0"/>
        <w:rPr>
          <w:rFonts w:cs="Arial"/>
        </w:rPr>
      </w:pPr>
      <w:r>
        <w:rPr>
          <w:rFonts w:cs="Arial"/>
        </w:rPr>
        <w:t>High-risk ACMs include:</w:t>
      </w:r>
    </w:p>
    <w:p w:rsidR="00DB21C7" w:rsidRDefault="00DB21C7">
      <w:pPr>
        <w:autoSpaceDE w:val="0"/>
        <w:autoSpaceDN w:val="0"/>
        <w:adjustRightInd w:val="0"/>
        <w:rPr>
          <w:rFonts w:cs="Arial"/>
        </w:rPr>
      </w:pPr>
    </w:p>
    <w:p w:rsidR="00DB21C7" w:rsidRPr="007F3F6C" w:rsidRDefault="001C245C" w:rsidP="007F3F6C">
      <w:pPr>
        <w:pStyle w:val="NoSpacing"/>
        <w:numPr>
          <w:ilvl w:val="0"/>
          <w:numId w:val="27"/>
        </w:numPr>
        <w:tabs>
          <w:tab w:val="clear" w:pos="720"/>
        </w:tabs>
        <w:ind w:left="340" w:hanging="340"/>
      </w:pPr>
      <w:r w:rsidRPr="007F3F6C">
        <w:t>Asbestos moulded or preformed lagging used as thermal insulation on pipes and boilers.</w:t>
      </w:r>
    </w:p>
    <w:p w:rsidR="00DB21C7" w:rsidRPr="007F3F6C" w:rsidRDefault="001C245C" w:rsidP="007F3F6C">
      <w:pPr>
        <w:pStyle w:val="NoSpacing"/>
        <w:numPr>
          <w:ilvl w:val="0"/>
          <w:numId w:val="27"/>
        </w:numPr>
        <w:tabs>
          <w:tab w:val="clear" w:pos="720"/>
        </w:tabs>
        <w:ind w:left="340" w:hanging="340"/>
      </w:pPr>
      <w:r w:rsidRPr="007F3F6C">
        <w:t>Sprayed asbestos used for thermal insulation, fire protection, partitioning and ducts.</w:t>
      </w:r>
    </w:p>
    <w:p w:rsidR="00DB21C7" w:rsidRPr="007F3F6C" w:rsidRDefault="001C245C" w:rsidP="007F3F6C">
      <w:pPr>
        <w:pStyle w:val="NoSpacing"/>
        <w:numPr>
          <w:ilvl w:val="0"/>
          <w:numId w:val="27"/>
        </w:numPr>
        <w:tabs>
          <w:tab w:val="clear" w:pos="720"/>
        </w:tabs>
        <w:ind w:left="340" w:hanging="340"/>
      </w:pPr>
      <w:r w:rsidRPr="007F3F6C">
        <w:t>Asbestos insulating board used for fire protection, thermal insulation, partitioning and ducts.</w:t>
      </w:r>
    </w:p>
    <w:p w:rsidR="00DB21C7" w:rsidRPr="007F3F6C" w:rsidRDefault="001C245C" w:rsidP="007F3F6C">
      <w:pPr>
        <w:pStyle w:val="NoSpacing"/>
        <w:numPr>
          <w:ilvl w:val="0"/>
          <w:numId w:val="27"/>
        </w:numPr>
        <w:tabs>
          <w:tab w:val="clear" w:pos="720"/>
        </w:tabs>
        <w:ind w:left="340" w:hanging="340"/>
      </w:pPr>
      <w:r w:rsidRPr="007F3F6C">
        <w:t>Ceiling tiles.</w:t>
      </w:r>
    </w:p>
    <w:p w:rsidR="00DB21C7" w:rsidRPr="007F3F6C" w:rsidRDefault="001C245C" w:rsidP="007F3F6C">
      <w:pPr>
        <w:pStyle w:val="NoSpacing"/>
        <w:numPr>
          <w:ilvl w:val="0"/>
          <w:numId w:val="27"/>
        </w:numPr>
        <w:tabs>
          <w:tab w:val="clear" w:pos="720"/>
        </w:tabs>
        <w:ind w:left="340" w:hanging="340"/>
      </w:pPr>
      <w:r w:rsidRPr="007F3F6C">
        <w:t>Asbestos insulation board (AIB).</w:t>
      </w:r>
    </w:p>
    <w:p w:rsidR="00DB21C7" w:rsidRDefault="00DB21C7">
      <w:pPr>
        <w:autoSpaceDE w:val="0"/>
        <w:autoSpaceDN w:val="0"/>
        <w:adjustRightInd w:val="0"/>
        <w:rPr>
          <w:rFonts w:cs="Arial"/>
        </w:rPr>
      </w:pPr>
    </w:p>
    <w:p w:rsidR="00DB21C7" w:rsidRDefault="001C245C">
      <w:pPr>
        <w:autoSpaceDE w:val="0"/>
        <w:autoSpaceDN w:val="0"/>
        <w:adjustRightInd w:val="0"/>
        <w:rPr>
          <w:rFonts w:cs="Arial"/>
        </w:rPr>
      </w:pPr>
      <w:r>
        <w:rPr>
          <w:rFonts w:cs="Arial"/>
        </w:rPr>
        <w:t>Lower risk ACMs include:</w:t>
      </w:r>
    </w:p>
    <w:p w:rsidR="00DB21C7" w:rsidRDefault="00DB21C7">
      <w:pPr>
        <w:autoSpaceDE w:val="0"/>
        <w:autoSpaceDN w:val="0"/>
        <w:adjustRightInd w:val="0"/>
        <w:rPr>
          <w:rFonts w:cs="Arial"/>
        </w:rPr>
      </w:pPr>
    </w:p>
    <w:p w:rsidR="00DB21C7" w:rsidRPr="007F3F6C" w:rsidRDefault="001C245C" w:rsidP="007F3F6C">
      <w:pPr>
        <w:pStyle w:val="NoSpacing"/>
        <w:numPr>
          <w:ilvl w:val="0"/>
          <w:numId w:val="27"/>
        </w:numPr>
        <w:tabs>
          <w:tab w:val="clear" w:pos="720"/>
        </w:tabs>
        <w:ind w:left="340" w:hanging="340"/>
      </w:pPr>
      <w:r w:rsidRPr="007F3F6C">
        <w:t>Asbestos containing floor tiles.</w:t>
      </w:r>
    </w:p>
    <w:p w:rsidR="00DB21C7" w:rsidRPr="007F3F6C" w:rsidRDefault="001C245C" w:rsidP="007F3F6C">
      <w:pPr>
        <w:pStyle w:val="NoSpacing"/>
        <w:numPr>
          <w:ilvl w:val="0"/>
          <w:numId w:val="27"/>
        </w:numPr>
        <w:tabs>
          <w:tab w:val="clear" w:pos="720"/>
        </w:tabs>
        <w:ind w:left="340" w:hanging="340"/>
      </w:pPr>
      <w:r w:rsidRPr="007F3F6C">
        <w:t>Asbestos cement roofing and guttering.</w:t>
      </w:r>
    </w:p>
    <w:p w:rsidR="00DB21C7" w:rsidRPr="007F3F6C" w:rsidRDefault="001C245C" w:rsidP="00172624">
      <w:pPr>
        <w:pStyle w:val="NoSpacing"/>
        <w:numPr>
          <w:ilvl w:val="0"/>
          <w:numId w:val="27"/>
        </w:numPr>
        <w:tabs>
          <w:tab w:val="clear" w:pos="720"/>
        </w:tabs>
        <w:ind w:left="340" w:hanging="340"/>
      </w:pPr>
      <w:r w:rsidRPr="007F3F6C">
        <w:t>Textured coatings.</w:t>
      </w:r>
    </w:p>
    <w:p w:rsidR="00DB21C7" w:rsidRPr="002E7A36" w:rsidRDefault="001C245C">
      <w:pPr>
        <w:pStyle w:val="Heading2"/>
        <w:rPr>
          <w:rFonts w:asciiTheme="minorHAnsi" w:hAnsiTheme="minorHAnsi"/>
          <w:color w:val="auto"/>
          <w:sz w:val="24"/>
          <w:szCs w:val="24"/>
        </w:rPr>
      </w:pPr>
      <w:bookmarkStart w:id="35" w:name="_Toc482880756"/>
      <w:r w:rsidRPr="002E7A36">
        <w:rPr>
          <w:rFonts w:asciiTheme="minorHAnsi" w:hAnsiTheme="minorHAnsi"/>
          <w:color w:val="auto"/>
          <w:sz w:val="24"/>
          <w:szCs w:val="24"/>
        </w:rPr>
        <w:t>8.2 Employee Responsibility</w:t>
      </w:r>
      <w:bookmarkEnd w:id="35"/>
    </w:p>
    <w:p w:rsidR="00DB21C7" w:rsidRDefault="00DB21C7"/>
    <w:p w:rsidR="00DB21C7" w:rsidRDefault="001C245C">
      <w:pPr>
        <w:autoSpaceDE w:val="0"/>
        <w:autoSpaceDN w:val="0"/>
        <w:adjustRightInd w:val="0"/>
        <w:rPr>
          <w:rFonts w:cs="Arial"/>
        </w:rPr>
      </w:pPr>
      <w:r>
        <w:rPr>
          <w:rFonts w:cs="Arial"/>
        </w:rPr>
        <w:t xml:space="preserve">The most likely way ACMs in schools are disturbed or damaged is through maintenance, repair or construction activities. If staff believe that such disturbance or damage has occurred </w:t>
      </w:r>
      <w:r>
        <w:rPr>
          <w:rFonts w:eastAsia="Times New Roman" w:cs="Times New Roman"/>
          <w:color w:val="000000"/>
          <w:lang w:eastAsia="en-GB"/>
        </w:rPr>
        <w:t xml:space="preserve">and, corrective action is necessary, </w:t>
      </w:r>
      <w:r>
        <w:rPr>
          <w:rFonts w:cs="Arial"/>
        </w:rPr>
        <w:t xml:space="preserve">they have a responsibility to promptly notify the Principal. </w:t>
      </w:r>
    </w:p>
    <w:p w:rsidR="00DB21C7" w:rsidRDefault="00DB21C7">
      <w:pPr>
        <w:autoSpaceDE w:val="0"/>
        <w:autoSpaceDN w:val="0"/>
        <w:adjustRightInd w:val="0"/>
        <w:rPr>
          <w:rFonts w:cs="Arial"/>
          <w:b/>
          <w:bCs/>
          <w:sz w:val="24"/>
          <w:szCs w:val="24"/>
        </w:rPr>
      </w:pPr>
    </w:p>
    <w:p w:rsidR="00DB21C7" w:rsidRPr="002E7A36" w:rsidRDefault="001C245C">
      <w:pPr>
        <w:pStyle w:val="Heading2"/>
        <w:rPr>
          <w:rFonts w:asciiTheme="minorHAnsi" w:hAnsiTheme="minorHAnsi"/>
          <w:color w:val="auto"/>
          <w:sz w:val="24"/>
          <w:szCs w:val="24"/>
        </w:rPr>
      </w:pPr>
      <w:bookmarkStart w:id="36" w:name="_Toc482880757"/>
      <w:r w:rsidRPr="002E7A36">
        <w:rPr>
          <w:rFonts w:asciiTheme="minorHAnsi" w:hAnsiTheme="minorHAnsi"/>
          <w:color w:val="auto"/>
          <w:sz w:val="24"/>
          <w:szCs w:val="24"/>
        </w:rPr>
        <w:t>8.3 Employer Responsibility</w:t>
      </w:r>
      <w:bookmarkEnd w:id="36"/>
    </w:p>
    <w:p w:rsidR="00DB21C7" w:rsidRDefault="00DB21C7"/>
    <w:p w:rsidR="00DB21C7" w:rsidRDefault="001C245C">
      <w:pPr>
        <w:autoSpaceDE w:val="0"/>
        <w:autoSpaceDN w:val="0"/>
        <w:adjustRightInd w:val="0"/>
        <w:rPr>
          <w:rFonts w:cs="Arial"/>
        </w:rPr>
      </w:pPr>
      <w:r>
        <w:rPr>
          <w:rFonts w:cs="Arial"/>
        </w:rPr>
        <w:t xml:space="preserve">Under Regulation 4 of the </w:t>
      </w:r>
      <w:hyperlink r:id="rId21" w:history="1">
        <w:r>
          <w:rPr>
            <w:rStyle w:val="Hyperlink"/>
          </w:rPr>
          <w:t>Control of Asbestos at Work Regulations 2002 (CAW)</w:t>
        </w:r>
      </w:hyperlink>
      <w:r>
        <w:t xml:space="preserve"> the employer (Governing Body) </w:t>
      </w:r>
      <w:r>
        <w:rPr>
          <w:rFonts w:cs="Arial"/>
        </w:rPr>
        <w:t>is the designated ‘duty-holder’ and is required to:</w:t>
      </w:r>
    </w:p>
    <w:p w:rsidR="00DB21C7" w:rsidRDefault="00DB21C7">
      <w:pPr>
        <w:autoSpaceDE w:val="0"/>
        <w:autoSpaceDN w:val="0"/>
        <w:adjustRightInd w:val="0"/>
        <w:rPr>
          <w:rFonts w:cs="Arial"/>
        </w:rPr>
      </w:pPr>
    </w:p>
    <w:p w:rsidR="00DB21C7" w:rsidRPr="007F3F6C" w:rsidRDefault="002E7A36" w:rsidP="007F3F6C">
      <w:pPr>
        <w:pStyle w:val="NoSpacing"/>
        <w:numPr>
          <w:ilvl w:val="0"/>
          <w:numId w:val="27"/>
        </w:numPr>
        <w:tabs>
          <w:tab w:val="clear" w:pos="720"/>
        </w:tabs>
        <w:ind w:left="340" w:hanging="340"/>
      </w:pPr>
      <w:r w:rsidRPr="007F3F6C">
        <w:t>T</w:t>
      </w:r>
      <w:r w:rsidR="001C245C" w:rsidRPr="007F3F6C">
        <w:t>ake reasonable steps to determine the location, amount and condition of mater</w:t>
      </w:r>
      <w:r w:rsidRPr="007F3F6C">
        <w:t>ials likely to contain asbestos.</w:t>
      </w:r>
    </w:p>
    <w:p w:rsidR="00DB21C7" w:rsidRPr="007F3F6C" w:rsidRDefault="002E7A36" w:rsidP="007F3F6C">
      <w:pPr>
        <w:pStyle w:val="NoSpacing"/>
        <w:numPr>
          <w:ilvl w:val="0"/>
          <w:numId w:val="27"/>
        </w:numPr>
        <w:tabs>
          <w:tab w:val="clear" w:pos="720"/>
        </w:tabs>
        <w:ind w:left="340" w:hanging="340"/>
      </w:pPr>
      <w:r w:rsidRPr="007F3F6C">
        <w:t>P</w:t>
      </w:r>
      <w:r w:rsidR="001C245C" w:rsidRPr="007F3F6C">
        <w:t>resume materials contain asbestos unless there is s</w:t>
      </w:r>
      <w:r w:rsidRPr="007F3F6C">
        <w:t>trong evidence that they do not.</w:t>
      </w:r>
    </w:p>
    <w:p w:rsidR="00DB21C7" w:rsidRPr="007F3F6C" w:rsidRDefault="002E7A36" w:rsidP="007F3F6C">
      <w:pPr>
        <w:pStyle w:val="NoSpacing"/>
        <w:numPr>
          <w:ilvl w:val="0"/>
          <w:numId w:val="27"/>
        </w:numPr>
        <w:tabs>
          <w:tab w:val="clear" w:pos="720"/>
        </w:tabs>
        <w:ind w:left="340" w:hanging="340"/>
      </w:pPr>
      <w:r w:rsidRPr="007F3F6C">
        <w:t>M</w:t>
      </w:r>
      <w:r w:rsidR="001C245C" w:rsidRPr="007F3F6C">
        <w:t>ake and keep an up to date record of the location and condition of the ACMs o</w:t>
      </w:r>
      <w:r w:rsidRPr="007F3F6C">
        <w:t>r presumed ACMs in the premises.</w:t>
      </w:r>
    </w:p>
    <w:p w:rsidR="00DB21C7" w:rsidRPr="007F3F6C" w:rsidRDefault="002E7A36" w:rsidP="007F3F6C">
      <w:pPr>
        <w:pStyle w:val="NoSpacing"/>
        <w:numPr>
          <w:ilvl w:val="0"/>
          <w:numId w:val="27"/>
        </w:numPr>
        <w:tabs>
          <w:tab w:val="clear" w:pos="720"/>
        </w:tabs>
        <w:ind w:left="340" w:hanging="340"/>
      </w:pPr>
      <w:r w:rsidRPr="007F3F6C">
        <w:t>A</w:t>
      </w:r>
      <w:r w:rsidR="001C245C" w:rsidRPr="007F3F6C">
        <w:t xml:space="preserve">ssess the risk of the likelihood of anyone being exposed to fibres from these </w:t>
      </w:r>
      <w:r w:rsidRPr="007F3F6C">
        <w:t>materials.</w:t>
      </w:r>
    </w:p>
    <w:p w:rsidR="00DB21C7" w:rsidRPr="007F3F6C" w:rsidRDefault="002E7A36" w:rsidP="007F3F6C">
      <w:pPr>
        <w:pStyle w:val="NoSpacing"/>
        <w:numPr>
          <w:ilvl w:val="0"/>
          <w:numId w:val="27"/>
        </w:numPr>
        <w:tabs>
          <w:tab w:val="clear" w:pos="720"/>
        </w:tabs>
        <w:ind w:left="340" w:hanging="340"/>
      </w:pPr>
      <w:r w:rsidRPr="007F3F6C">
        <w:t>P</w:t>
      </w:r>
      <w:r w:rsidR="001C245C" w:rsidRPr="007F3F6C">
        <w:t xml:space="preserve">repare a plan setting out how the risks from </w:t>
      </w:r>
      <w:r w:rsidRPr="007F3F6C">
        <w:t>the materials are to be managed.</w:t>
      </w:r>
      <w:r w:rsidR="001C245C" w:rsidRPr="007F3F6C">
        <w:t xml:space="preserve"> </w:t>
      </w:r>
    </w:p>
    <w:p w:rsidR="00DB21C7" w:rsidRPr="007F3F6C" w:rsidRDefault="002E7A36" w:rsidP="007F3F6C">
      <w:pPr>
        <w:pStyle w:val="NoSpacing"/>
        <w:numPr>
          <w:ilvl w:val="0"/>
          <w:numId w:val="27"/>
        </w:numPr>
        <w:tabs>
          <w:tab w:val="clear" w:pos="720"/>
        </w:tabs>
        <w:ind w:left="340" w:hanging="340"/>
      </w:pPr>
      <w:r w:rsidRPr="007F3F6C">
        <w:t>T</w:t>
      </w:r>
      <w:r w:rsidR="001C245C" w:rsidRPr="007F3F6C">
        <w:t>ake the necessary st</w:t>
      </w:r>
      <w:r w:rsidRPr="007F3F6C">
        <w:t>eps to put the plan into action.</w:t>
      </w:r>
    </w:p>
    <w:p w:rsidR="00DB21C7" w:rsidRPr="007F3F6C" w:rsidRDefault="002E7A36" w:rsidP="007F3F6C">
      <w:pPr>
        <w:pStyle w:val="NoSpacing"/>
        <w:numPr>
          <w:ilvl w:val="0"/>
          <w:numId w:val="27"/>
        </w:numPr>
        <w:tabs>
          <w:tab w:val="clear" w:pos="720"/>
        </w:tabs>
        <w:ind w:left="340" w:hanging="340"/>
      </w:pPr>
      <w:r w:rsidRPr="007F3F6C">
        <w:t>R</w:t>
      </w:r>
      <w:r w:rsidR="001C245C" w:rsidRPr="007F3F6C">
        <w:t>eview and mo</w:t>
      </w:r>
      <w:r w:rsidRPr="007F3F6C">
        <w:t>nitor the plan periodically.</w:t>
      </w:r>
    </w:p>
    <w:p w:rsidR="00DB21C7" w:rsidRPr="007F3F6C" w:rsidRDefault="002E7A36" w:rsidP="007F3F6C">
      <w:pPr>
        <w:pStyle w:val="NoSpacing"/>
        <w:numPr>
          <w:ilvl w:val="0"/>
          <w:numId w:val="27"/>
        </w:numPr>
        <w:tabs>
          <w:tab w:val="clear" w:pos="720"/>
        </w:tabs>
        <w:ind w:left="340" w:hanging="340"/>
      </w:pPr>
      <w:r w:rsidRPr="007F3F6C">
        <w:lastRenderedPageBreak/>
        <w:t>P</w:t>
      </w:r>
      <w:r w:rsidR="001C245C" w:rsidRPr="007F3F6C">
        <w:t>rovide information on the location and condition of the materials to anyone who is liable to work on or may disturb them i.e. maintenance workers and teachers.</w:t>
      </w:r>
    </w:p>
    <w:p w:rsidR="00DB21C7" w:rsidRDefault="00DB21C7">
      <w:pPr>
        <w:autoSpaceDE w:val="0"/>
        <w:autoSpaceDN w:val="0"/>
        <w:adjustRightInd w:val="0"/>
        <w:rPr>
          <w:rFonts w:cs="Arial"/>
        </w:rPr>
      </w:pPr>
    </w:p>
    <w:p w:rsidR="00DB21C7" w:rsidRDefault="001C245C">
      <w:pPr>
        <w:autoSpaceDE w:val="0"/>
        <w:autoSpaceDN w:val="0"/>
        <w:adjustRightInd w:val="0"/>
        <w:rPr>
          <w:rFonts w:cs="Arial"/>
        </w:rPr>
      </w:pPr>
      <w:r>
        <w:rPr>
          <w:rFonts w:cs="Arial"/>
        </w:rPr>
        <w:t xml:space="preserve">The regulation </w:t>
      </w:r>
      <w:r>
        <w:rPr>
          <w:rFonts w:cs="Arial"/>
          <w:b/>
        </w:rPr>
        <w:t>does not</w:t>
      </w:r>
      <w:r>
        <w:rPr>
          <w:rFonts w:cs="Arial"/>
        </w:rPr>
        <w:t xml:space="preserve"> require the automatic removal of ACMs. If the material is in good condition, and is likely not be disturbed, then it is usually left it in place and managed.  </w:t>
      </w:r>
    </w:p>
    <w:p w:rsidR="00DB21C7" w:rsidRDefault="00DB21C7">
      <w:pPr>
        <w:autoSpaceDE w:val="0"/>
        <w:autoSpaceDN w:val="0"/>
        <w:adjustRightInd w:val="0"/>
        <w:rPr>
          <w:rFonts w:cs="Arial"/>
        </w:rPr>
      </w:pPr>
    </w:p>
    <w:p w:rsidR="00DB21C7" w:rsidRDefault="001C245C">
      <w:pPr>
        <w:autoSpaceDE w:val="0"/>
        <w:autoSpaceDN w:val="0"/>
        <w:adjustRightInd w:val="0"/>
        <w:rPr>
          <w:rFonts w:cs="Arial"/>
        </w:rPr>
      </w:pPr>
      <w:r>
        <w:rPr>
          <w:rFonts w:cs="Arial"/>
        </w:rPr>
        <w:t xml:space="preserve">If the material is damaged or disturbed, and cannot be repaired or protected, arrangements are made to remove it.  The Academy ensures that any contractor undertaking any sort of work on ACM’s is licenced, competent, adequately trained and use safe working methods. </w:t>
      </w:r>
    </w:p>
    <w:p w:rsidR="00DB21C7" w:rsidRDefault="00DB21C7">
      <w:pPr>
        <w:autoSpaceDE w:val="0"/>
        <w:autoSpaceDN w:val="0"/>
        <w:adjustRightInd w:val="0"/>
        <w:rPr>
          <w:rFonts w:cs="Arial"/>
          <w:sz w:val="20"/>
          <w:szCs w:val="20"/>
        </w:rPr>
      </w:pPr>
    </w:p>
    <w:p w:rsidR="001C245C" w:rsidRDefault="001C245C">
      <w:pPr>
        <w:rPr>
          <w:lang w:val="en-US"/>
        </w:rPr>
      </w:pPr>
      <w:r>
        <w:rPr>
          <w:lang w:val="en-US"/>
        </w:rPr>
        <w:t>A full asbestos survey report can be obtained from Mr S. Sterling. A copy is held in front reception, as does the asbestos file (red folder) which is a record of the Academy’s compliant actions and is made available to all contractors who undertake work on the site.</w:t>
      </w:r>
    </w:p>
    <w:p w:rsidR="00172624" w:rsidRDefault="00172624">
      <w:pPr>
        <w:rPr>
          <w:lang w:val="en-US"/>
        </w:rPr>
      </w:pPr>
    </w:p>
    <w:p w:rsidR="00172624" w:rsidRDefault="00172624">
      <w:pPr>
        <w:rPr>
          <w:lang w:val="en-US"/>
        </w:rPr>
      </w:pPr>
    </w:p>
    <w:p w:rsidR="00172624" w:rsidRDefault="00172624">
      <w:pPr>
        <w:rPr>
          <w:lang w:val="en-US"/>
        </w:rPr>
      </w:pPr>
    </w:p>
    <w:p w:rsidR="00172624" w:rsidRDefault="00172624">
      <w:pPr>
        <w:rPr>
          <w:lang w:val="en-US"/>
        </w:rPr>
      </w:pPr>
    </w:p>
    <w:p w:rsidR="00172624" w:rsidRDefault="00172624">
      <w:pPr>
        <w:rPr>
          <w:lang w:val="en-US"/>
        </w:rPr>
      </w:pPr>
    </w:p>
    <w:p w:rsidR="00172624" w:rsidRDefault="00172624">
      <w:pPr>
        <w:rPr>
          <w:lang w:val="en-US"/>
        </w:rPr>
      </w:pPr>
    </w:p>
    <w:p w:rsidR="00172624" w:rsidRDefault="00172624">
      <w:pPr>
        <w:rPr>
          <w:lang w:val="en-US"/>
        </w:rPr>
      </w:pPr>
    </w:p>
    <w:p w:rsidR="00172624" w:rsidRDefault="00172624">
      <w:pPr>
        <w:rPr>
          <w:lang w:val="en-US"/>
        </w:rPr>
      </w:pPr>
    </w:p>
    <w:p w:rsidR="00172624" w:rsidRDefault="00172624">
      <w:pPr>
        <w:rPr>
          <w:lang w:val="en-US"/>
        </w:rPr>
      </w:pPr>
    </w:p>
    <w:p w:rsidR="00172624" w:rsidRDefault="00172624">
      <w:pPr>
        <w:rPr>
          <w:lang w:val="en-US"/>
        </w:rPr>
      </w:pPr>
    </w:p>
    <w:p w:rsidR="00172624" w:rsidRDefault="00172624">
      <w:pPr>
        <w:rPr>
          <w:lang w:val="en-US"/>
        </w:rPr>
      </w:pPr>
    </w:p>
    <w:p w:rsidR="00172624" w:rsidRDefault="00172624">
      <w:pPr>
        <w:rPr>
          <w:lang w:val="en-US"/>
        </w:rPr>
      </w:pPr>
    </w:p>
    <w:p w:rsidR="00172624" w:rsidRDefault="00172624">
      <w:pPr>
        <w:rPr>
          <w:lang w:val="en-US"/>
        </w:rPr>
      </w:pPr>
    </w:p>
    <w:p w:rsidR="00172624" w:rsidRDefault="00172624">
      <w:pPr>
        <w:rPr>
          <w:lang w:val="en-US"/>
        </w:rPr>
      </w:pPr>
    </w:p>
    <w:p w:rsidR="00172624" w:rsidRDefault="00172624">
      <w:pPr>
        <w:rPr>
          <w:lang w:val="en-US"/>
        </w:rPr>
      </w:pPr>
    </w:p>
    <w:p w:rsidR="00172624" w:rsidRDefault="00172624">
      <w:pPr>
        <w:rPr>
          <w:lang w:val="en-US"/>
        </w:rPr>
      </w:pPr>
    </w:p>
    <w:p w:rsidR="00172624" w:rsidRDefault="00172624">
      <w:pPr>
        <w:rPr>
          <w:lang w:val="en-US"/>
        </w:rPr>
      </w:pPr>
    </w:p>
    <w:p w:rsidR="00172624" w:rsidRDefault="00172624">
      <w:pPr>
        <w:rPr>
          <w:lang w:val="en-US"/>
        </w:rPr>
      </w:pPr>
    </w:p>
    <w:p w:rsidR="00172624" w:rsidRDefault="00172624">
      <w:pPr>
        <w:rPr>
          <w:lang w:val="en-US"/>
        </w:rPr>
      </w:pPr>
    </w:p>
    <w:p w:rsidR="00172624" w:rsidRDefault="00172624">
      <w:pPr>
        <w:rPr>
          <w:lang w:val="en-US"/>
        </w:rPr>
      </w:pPr>
    </w:p>
    <w:p w:rsidR="00172624" w:rsidRDefault="00172624">
      <w:pPr>
        <w:rPr>
          <w:lang w:val="en-US"/>
        </w:rPr>
      </w:pPr>
    </w:p>
    <w:p w:rsidR="00172624" w:rsidRDefault="00172624">
      <w:pPr>
        <w:rPr>
          <w:lang w:val="en-US"/>
        </w:rPr>
      </w:pPr>
    </w:p>
    <w:p w:rsidR="00172624" w:rsidRDefault="00172624">
      <w:pPr>
        <w:rPr>
          <w:lang w:val="en-US"/>
        </w:rPr>
      </w:pPr>
    </w:p>
    <w:p w:rsidR="00172624" w:rsidRDefault="00172624">
      <w:pPr>
        <w:rPr>
          <w:lang w:val="en-US"/>
        </w:rPr>
      </w:pPr>
    </w:p>
    <w:p w:rsidR="00172624" w:rsidRDefault="00172624">
      <w:pPr>
        <w:rPr>
          <w:lang w:val="en-US"/>
        </w:rPr>
      </w:pPr>
    </w:p>
    <w:p w:rsidR="00172624" w:rsidRDefault="00172624">
      <w:pPr>
        <w:rPr>
          <w:lang w:val="en-US"/>
        </w:rPr>
      </w:pPr>
    </w:p>
    <w:p w:rsidR="00172624" w:rsidRDefault="00172624">
      <w:pPr>
        <w:rPr>
          <w:lang w:val="en-US"/>
        </w:rPr>
      </w:pPr>
    </w:p>
    <w:p w:rsidR="00172624" w:rsidRDefault="00172624">
      <w:pPr>
        <w:rPr>
          <w:lang w:val="en-US"/>
        </w:rPr>
      </w:pPr>
    </w:p>
    <w:p w:rsidR="00172624" w:rsidRDefault="00172624">
      <w:pPr>
        <w:rPr>
          <w:lang w:val="en-US"/>
        </w:rPr>
      </w:pPr>
    </w:p>
    <w:p w:rsidR="00172624" w:rsidRDefault="00172624">
      <w:pPr>
        <w:rPr>
          <w:lang w:val="en-US"/>
        </w:rPr>
      </w:pPr>
    </w:p>
    <w:p w:rsidR="00172624" w:rsidRDefault="00172624">
      <w:pPr>
        <w:rPr>
          <w:lang w:val="en-US"/>
        </w:rPr>
      </w:pPr>
    </w:p>
    <w:p w:rsidR="00172624" w:rsidRDefault="00172624">
      <w:pPr>
        <w:rPr>
          <w:lang w:val="en-US"/>
        </w:rPr>
      </w:pPr>
    </w:p>
    <w:p w:rsidR="00172624" w:rsidRDefault="00172624">
      <w:pPr>
        <w:rPr>
          <w:lang w:val="en-US"/>
        </w:rPr>
      </w:pPr>
    </w:p>
    <w:p w:rsidR="00172624" w:rsidRDefault="00172624">
      <w:pPr>
        <w:rPr>
          <w:lang w:val="en-US"/>
        </w:rPr>
      </w:pPr>
    </w:p>
    <w:p w:rsidR="00172624" w:rsidRDefault="00172624">
      <w:pPr>
        <w:rPr>
          <w:lang w:val="en-US"/>
        </w:rPr>
      </w:pPr>
    </w:p>
    <w:p w:rsidR="00DB21C7" w:rsidRDefault="001C245C">
      <w:pPr>
        <w:pStyle w:val="Heading1"/>
        <w:rPr>
          <w:rFonts w:asciiTheme="minorHAnsi" w:hAnsiTheme="minorHAnsi"/>
        </w:rPr>
      </w:pPr>
      <w:bookmarkStart w:id="37" w:name="_Toc482880758"/>
      <w:r w:rsidRPr="002E7A36">
        <w:rPr>
          <w:rFonts w:asciiTheme="minorHAnsi" w:hAnsiTheme="minorHAnsi"/>
          <w:color w:val="auto"/>
        </w:rPr>
        <w:lastRenderedPageBreak/>
        <w:t>9.0 Control of Substances Hazardous to Health Regulations 2004 (COSHH</w:t>
      </w:r>
      <w:r>
        <w:rPr>
          <w:rFonts w:asciiTheme="minorHAnsi" w:hAnsiTheme="minorHAnsi"/>
        </w:rPr>
        <w:t>)</w:t>
      </w:r>
      <w:bookmarkEnd w:id="37"/>
      <w:r>
        <w:rPr>
          <w:rFonts w:asciiTheme="minorHAnsi" w:hAnsiTheme="minorHAnsi"/>
        </w:rPr>
        <w:t xml:space="preserve"> </w:t>
      </w:r>
    </w:p>
    <w:p w:rsidR="00DB21C7" w:rsidRDefault="00DB21C7"/>
    <w:p w:rsidR="00DB21C7" w:rsidRDefault="001C245C">
      <w:pPr>
        <w:pStyle w:val="NoSpacing"/>
        <w:rPr>
          <w:rFonts w:ascii="Arial" w:hAnsi="Arial" w:cs="Arial"/>
          <w:sz w:val="19"/>
          <w:szCs w:val="19"/>
        </w:rPr>
      </w:pPr>
      <w:r>
        <w:rPr>
          <w:lang w:eastAsia="en-GB"/>
        </w:rPr>
        <w:t xml:space="preserve">Using chemicals, or other hazardous substances at work, can put people’s health at risk, causing diseases including asthma, dermatitis or cancer. </w:t>
      </w:r>
      <w:r>
        <w:rPr>
          <w:rFonts w:eastAsia="Times New Roman" w:cs="Times New Roman"/>
          <w:lang w:eastAsia="en-GB"/>
        </w:rPr>
        <w:t xml:space="preserve">The </w:t>
      </w:r>
      <w:hyperlink r:id="rId22" w:history="1">
        <w:r>
          <w:rPr>
            <w:rStyle w:val="Hyperlink"/>
          </w:rPr>
          <w:t xml:space="preserve">Control of Substances Hazardous to Health Regulations 2004 (COSHH) </w:t>
        </w:r>
      </w:hyperlink>
      <w:r>
        <w:rPr>
          <w:rFonts w:eastAsia="Times New Roman" w:cs="Times New Roman"/>
          <w:lang w:eastAsia="en-GB"/>
        </w:rPr>
        <w:t>requires employers to control substances that can harm workers' health.</w:t>
      </w:r>
      <w:r>
        <w:rPr>
          <w:rFonts w:ascii="Arial" w:hAnsi="Arial" w:cs="Arial"/>
          <w:sz w:val="19"/>
          <w:szCs w:val="19"/>
        </w:rPr>
        <w:br/>
      </w:r>
    </w:p>
    <w:p w:rsidR="00DB21C7" w:rsidRDefault="001C245C">
      <w:pPr>
        <w:pStyle w:val="NoSpacing"/>
        <w:rPr>
          <w:rFonts w:cs="Arial"/>
        </w:rPr>
      </w:pPr>
      <w:r>
        <w:rPr>
          <w:rFonts w:cs="Arial"/>
        </w:rPr>
        <w:t>The above regulations came in to force on 6 April 2005 and they focus on good practice that help employers protect their employees' health from being harmed by chemicals or hazardous substances that are used in the workplace.</w:t>
      </w:r>
    </w:p>
    <w:p w:rsidR="00DB21C7" w:rsidRDefault="001C245C">
      <w:pPr>
        <w:pStyle w:val="NoSpacing"/>
        <w:rPr>
          <w:rFonts w:cs="Arial"/>
        </w:rPr>
      </w:pPr>
      <w:r>
        <w:rPr>
          <w:rFonts w:cs="Arial"/>
        </w:rPr>
        <w:br/>
        <w:t>Eight principles of good practice have been introduced by the regulations which apply regardless of whether a substance has an Occupational Exposure Standard (OES) or Maximum Exposure Limit (MEL) – now replaced by the Workplace Exposure Limits' (WELs').</w:t>
      </w:r>
      <w:r>
        <w:rPr>
          <w:rFonts w:cs="Arial"/>
        </w:rPr>
        <w:br/>
      </w:r>
      <w:r>
        <w:rPr>
          <w:rFonts w:ascii="Arial" w:hAnsi="Arial" w:cs="Arial"/>
          <w:sz w:val="19"/>
          <w:szCs w:val="19"/>
        </w:rPr>
        <w:br/>
      </w:r>
      <w:r>
        <w:rPr>
          <w:rFonts w:cs="Arial"/>
        </w:rPr>
        <w:t>As of 6</w:t>
      </w:r>
      <w:r w:rsidR="00172624" w:rsidRPr="00172624">
        <w:rPr>
          <w:rFonts w:cs="Arial"/>
          <w:vertAlign w:val="superscript"/>
        </w:rPr>
        <w:t>th</w:t>
      </w:r>
      <w:r w:rsidR="00172624">
        <w:rPr>
          <w:rFonts w:cs="Arial"/>
        </w:rPr>
        <w:t xml:space="preserve"> </w:t>
      </w:r>
      <w:r>
        <w:rPr>
          <w:rFonts w:cs="Arial"/>
        </w:rPr>
        <w:t>April 2005 employers are required to:</w:t>
      </w:r>
    </w:p>
    <w:p w:rsidR="007F3F6C" w:rsidRDefault="007F3F6C">
      <w:pPr>
        <w:pStyle w:val="NoSpacing"/>
        <w:rPr>
          <w:lang w:eastAsia="en-GB"/>
        </w:rPr>
      </w:pPr>
    </w:p>
    <w:p w:rsidR="00DB21C7" w:rsidRPr="007F3F6C" w:rsidRDefault="001C245C" w:rsidP="007F3F6C">
      <w:pPr>
        <w:pStyle w:val="NoSpacing"/>
        <w:numPr>
          <w:ilvl w:val="0"/>
          <w:numId w:val="27"/>
        </w:numPr>
        <w:tabs>
          <w:tab w:val="clear" w:pos="720"/>
        </w:tabs>
        <w:ind w:left="340" w:hanging="340"/>
      </w:pPr>
      <w:r w:rsidRPr="007F3F6C">
        <w:t xml:space="preserve">Apply the eight principles of good practice to control substances hazardous to health. </w:t>
      </w:r>
    </w:p>
    <w:p w:rsidR="007F3F6C" w:rsidRPr="007F3F6C" w:rsidRDefault="001C245C" w:rsidP="007F3F6C">
      <w:pPr>
        <w:pStyle w:val="NoSpacing"/>
        <w:numPr>
          <w:ilvl w:val="0"/>
          <w:numId w:val="27"/>
        </w:numPr>
        <w:tabs>
          <w:tab w:val="clear" w:pos="720"/>
        </w:tabs>
        <w:ind w:left="340" w:hanging="340"/>
        <w:rPr>
          <w:rStyle w:val="Hyperlink"/>
          <w:rFonts w:cs="Arial"/>
          <w:color w:val="auto"/>
          <w:u w:val="none"/>
        </w:rPr>
      </w:pPr>
      <w:r w:rsidRPr="007F3F6C">
        <w:t>Ensure that the WEL is not exceeded</w:t>
      </w:r>
      <w:r>
        <w:rPr>
          <w:rFonts w:cs="Arial"/>
        </w:rPr>
        <w:t xml:space="preserve"> - </w:t>
      </w:r>
      <w:hyperlink r:id="rId23" w:history="1">
        <w:r>
          <w:rPr>
            <w:rStyle w:val="Hyperlink"/>
          </w:rPr>
          <w:t xml:space="preserve">EH40 (the list of exposure limits). </w:t>
        </w:r>
      </w:hyperlink>
    </w:p>
    <w:p w:rsidR="00DB21C7" w:rsidRPr="007F3F6C" w:rsidRDefault="001C245C" w:rsidP="007F3F6C">
      <w:pPr>
        <w:pStyle w:val="NoSpacing"/>
        <w:numPr>
          <w:ilvl w:val="0"/>
          <w:numId w:val="27"/>
        </w:numPr>
        <w:tabs>
          <w:tab w:val="clear" w:pos="720"/>
        </w:tabs>
        <w:ind w:left="340" w:hanging="340"/>
        <w:rPr>
          <w:rFonts w:cs="Arial"/>
        </w:rPr>
      </w:pPr>
      <w:r w:rsidRPr="007F3F6C">
        <w:rPr>
          <w:rFonts w:cs="Arial"/>
        </w:rPr>
        <w:t>Ensure that exposure to substances which can cause occupational asthma, cancer or damage to genes that can be passed on from one generation to another are reduced as low as is reasonably practicable.</w:t>
      </w:r>
      <w:r>
        <w:t xml:space="preserve"> </w:t>
      </w:r>
    </w:p>
    <w:p w:rsidR="00DB21C7" w:rsidRDefault="001C245C">
      <w:pPr>
        <w:pStyle w:val="Heading2"/>
        <w:rPr>
          <w:rStyle w:val="Strong"/>
          <w:rFonts w:asciiTheme="minorHAnsi" w:hAnsiTheme="minorHAnsi"/>
          <w:b/>
          <w:bCs/>
          <w:color w:val="auto"/>
          <w:sz w:val="24"/>
          <w:szCs w:val="24"/>
        </w:rPr>
      </w:pPr>
      <w:r>
        <w:br/>
      </w:r>
      <w:bookmarkStart w:id="38" w:name="_Toc482880759"/>
      <w:r w:rsidRPr="002E7A36">
        <w:rPr>
          <w:rStyle w:val="Strong"/>
          <w:rFonts w:asciiTheme="minorHAnsi" w:hAnsiTheme="minorHAnsi"/>
          <w:b/>
          <w:bCs/>
          <w:color w:val="auto"/>
          <w:sz w:val="24"/>
          <w:szCs w:val="24"/>
        </w:rPr>
        <w:t>9.1 The Principles of Good Practice</w:t>
      </w:r>
      <w:bookmarkEnd w:id="38"/>
    </w:p>
    <w:p w:rsidR="007F3F6C" w:rsidRPr="007F3F6C" w:rsidRDefault="007F3F6C" w:rsidP="007F3F6C"/>
    <w:p w:rsidR="00DB21C7" w:rsidRPr="007F3F6C" w:rsidRDefault="002E7A36" w:rsidP="007F3F6C">
      <w:pPr>
        <w:pStyle w:val="NoSpacing"/>
        <w:numPr>
          <w:ilvl w:val="0"/>
          <w:numId w:val="27"/>
        </w:numPr>
        <w:tabs>
          <w:tab w:val="clear" w:pos="720"/>
        </w:tabs>
        <w:ind w:left="340" w:hanging="340"/>
      </w:pPr>
      <w:r w:rsidRPr="007F3F6C">
        <w:t>D</w:t>
      </w:r>
      <w:r w:rsidR="001C245C" w:rsidRPr="007F3F6C">
        <w:t>esign and operate processes and activities to minimise emission, release and spread of</w:t>
      </w:r>
      <w:r w:rsidRPr="007F3F6C">
        <w:t xml:space="preserve"> substances hazardous to health.</w:t>
      </w:r>
    </w:p>
    <w:p w:rsidR="00DB21C7" w:rsidRPr="007F3F6C" w:rsidRDefault="002E7A36" w:rsidP="007F3F6C">
      <w:pPr>
        <w:pStyle w:val="NoSpacing"/>
        <w:numPr>
          <w:ilvl w:val="0"/>
          <w:numId w:val="27"/>
        </w:numPr>
        <w:tabs>
          <w:tab w:val="clear" w:pos="720"/>
        </w:tabs>
        <w:ind w:left="340" w:hanging="340"/>
      </w:pPr>
      <w:r w:rsidRPr="007F3F6C">
        <w:t>T</w:t>
      </w:r>
      <w:r w:rsidR="001C245C" w:rsidRPr="007F3F6C">
        <w:t>ake into account all relevant routes of exposure- inhalation, skin absorption and ingestion- w</w:t>
      </w:r>
      <w:r w:rsidRPr="007F3F6C">
        <w:t>hen developing control measures.</w:t>
      </w:r>
    </w:p>
    <w:p w:rsidR="00DB21C7" w:rsidRPr="007F3F6C" w:rsidRDefault="002E7A36" w:rsidP="007F3F6C">
      <w:pPr>
        <w:pStyle w:val="NoSpacing"/>
        <w:numPr>
          <w:ilvl w:val="0"/>
          <w:numId w:val="27"/>
        </w:numPr>
        <w:tabs>
          <w:tab w:val="clear" w:pos="720"/>
        </w:tabs>
        <w:ind w:left="340" w:hanging="340"/>
      </w:pPr>
      <w:r w:rsidRPr="007F3F6C">
        <w:t>C</w:t>
      </w:r>
      <w:r w:rsidR="001C245C" w:rsidRPr="007F3F6C">
        <w:t>ontrol exposure by measures that are p</w:t>
      </w:r>
      <w:r w:rsidRPr="007F3F6C">
        <w:t>roportionate to the health risk.</w:t>
      </w:r>
    </w:p>
    <w:p w:rsidR="00DB21C7" w:rsidRPr="007F3F6C" w:rsidRDefault="002E7A36" w:rsidP="007F3F6C">
      <w:pPr>
        <w:pStyle w:val="NoSpacing"/>
        <w:numPr>
          <w:ilvl w:val="0"/>
          <w:numId w:val="27"/>
        </w:numPr>
        <w:tabs>
          <w:tab w:val="clear" w:pos="720"/>
        </w:tabs>
        <w:ind w:left="340" w:hanging="340"/>
      </w:pPr>
      <w:r w:rsidRPr="007F3F6C">
        <w:t>C</w:t>
      </w:r>
      <w:r w:rsidR="001C245C" w:rsidRPr="007F3F6C">
        <w:t>hoose the most effective and reliable control options which minimise the escape and spread of</w:t>
      </w:r>
      <w:r w:rsidRPr="007F3F6C">
        <w:t xml:space="preserve"> substances hazardous to health.</w:t>
      </w:r>
    </w:p>
    <w:p w:rsidR="00DB21C7" w:rsidRPr="007F3F6C" w:rsidRDefault="002E7A36" w:rsidP="007F3F6C">
      <w:pPr>
        <w:pStyle w:val="NoSpacing"/>
        <w:numPr>
          <w:ilvl w:val="0"/>
          <w:numId w:val="27"/>
        </w:numPr>
        <w:tabs>
          <w:tab w:val="clear" w:pos="720"/>
        </w:tabs>
        <w:ind w:left="340" w:hanging="340"/>
      </w:pPr>
      <w:r w:rsidRPr="007F3F6C">
        <w:t>W</w:t>
      </w:r>
      <w:r w:rsidR="001C245C" w:rsidRPr="007F3F6C">
        <w:t>here adequate control of exposure cannot be achieved by other means, provide, in combination with other control measures, suitable personal p</w:t>
      </w:r>
      <w:r w:rsidR="00461CBF" w:rsidRPr="007F3F6C">
        <w:t>rotective equipment.</w:t>
      </w:r>
    </w:p>
    <w:p w:rsidR="00DB21C7" w:rsidRPr="007F3F6C" w:rsidRDefault="002E7A36" w:rsidP="007F3F6C">
      <w:pPr>
        <w:pStyle w:val="NoSpacing"/>
        <w:numPr>
          <w:ilvl w:val="0"/>
          <w:numId w:val="27"/>
        </w:numPr>
        <w:tabs>
          <w:tab w:val="clear" w:pos="720"/>
        </w:tabs>
        <w:ind w:left="340" w:hanging="340"/>
      </w:pPr>
      <w:r w:rsidRPr="007F3F6C">
        <w:t>C</w:t>
      </w:r>
      <w:r w:rsidR="001C245C" w:rsidRPr="007F3F6C">
        <w:t>heck and review regularly all elements of control measures for</w:t>
      </w:r>
      <w:r w:rsidRPr="007F3F6C">
        <w:t xml:space="preserve"> their continuing effectiveness.</w:t>
      </w:r>
    </w:p>
    <w:p w:rsidR="00DB21C7" w:rsidRPr="007F3F6C" w:rsidRDefault="00461CBF" w:rsidP="007F3F6C">
      <w:pPr>
        <w:pStyle w:val="NoSpacing"/>
        <w:numPr>
          <w:ilvl w:val="0"/>
          <w:numId w:val="27"/>
        </w:numPr>
        <w:tabs>
          <w:tab w:val="clear" w:pos="720"/>
        </w:tabs>
        <w:ind w:left="340" w:hanging="340"/>
      </w:pPr>
      <w:r w:rsidRPr="007F3F6C">
        <w:t>I</w:t>
      </w:r>
      <w:r w:rsidR="001C245C" w:rsidRPr="007F3F6C">
        <w:t xml:space="preserve">nform and train all employees on the hazards and risks from the substances with which they work and the use of control measures developed </w:t>
      </w:r>
      <w:r w:rsidRPr="007F3F6C">
        <w:t>to minimise the risks.</w:t>
      </w:r>
    </w:p>
    <w:p w:rsidR="00DB21C7" w:rsidRPr="007F3F6C" w:rsidRDefault="00461CBF" w:rsidP="007F3F6C">
      <w:pPr>
        <w:pStyle w:val="NoSpacing"/>
        <w:numPr>
          <w:ilvl w:val="0"/>
          <w:numId w:val="27"/>
        </w:numPr>
        <w:tabs>
          <w:tab w:val="clear" w:pos="720"/>
        </w:tabs>
        <w:ind w:left="340" w:hanging="340"/>
      </w:pPr>
      <w:r w:rsidRPr="007F3F6C">
        <w:t>E</w:t>
      </w:r>
      <w:r w:rsidR="001C245C" w:rsidRPr="007F3F6C">
        <w:t>nsure that the introduction of control measures does not increase the overall risk to health and safety.</w:t>
      </w:r>
    </w:p>
    <w:p w:rsidR="00DB21C7" w:rsidRDefault="001C245C">
      <w:pPr>
        <w:pStyle w:val="NormalWeb"/>
        <w:rPr>
          <w:rFonts w:asciiTheme="minorHAnsi" w:hAnsiTheme="minorHAnsi" w:cs="Arial"/>
          <w:sz w:val="22"/>
          <w:szCs w:val="22"/>
        </w:rPr>
      </w:pPr>
      <w:r>
        <w:rPr>
          <w:rFonts w:asciiTheme="minorHAnsi" w:hAnsiTheme="minorHAnsi" w:cs="Arial"/>
          <w:sz w:val="22"/>
          <w:szCs w:val="22"/>
        </w:rPr>
        <w:t xml:space="preserve">Further information and advice on good practice can be found on from the HSE web site at </w:t>
      </w:r>
      <w:hyperlink r:id="rId24" w:history="1">
        <w:r>
          <w:rPr>
            <w:rStyle w:val="Hyperlink"/>
            <w:rFonts w:asciiTheme="minorHAnsi" w:hAnsiTheme="minorHAnsi" w:cs="Arial"/>
            <w:sz w:val="22"/>
            <w:szCs w:val="22"/>
          </w:rPr>
          <w:t>www.hse.gov.uk/coshh</w:t>
        </w:r>
      </w:hyperlink>
      <w:r>
        <w:rPr>
          <w:rFonts w:asciiTheme="minorHAnsi" w:hAnsiTheme="minorHAnsi" w:cs="Arial"/>
          <w:sz w:val="22"/>
          <w:szCs w:val="22"/>
        </w:rPr>
        <w:t xml:space="preserve"> and HSE's COSHH Essentials web site at </w:t>
      </w:r>
      <w:hyperlink r:id="rId25" w:history="1">
        <w:r>
          <w:rPr>
            <w:rStyle w:val="Hyperlink"/>
            <w:rFonts w:asciiTheme="minorHAnsi" w:hAnsiTheme="minorHAnsi" w:cs="Arial"/>
            <w:sz w:val="22"/>
            <w:szCs w:val="22"/>
          </w:rPr>
          <w:t>www.coshh-essentials.org.uk</w:t>
        </w:r>
      </w:hyperlink>
      <w:r>
        <w:rPr>
          <w:rFonts w:asciiTheme="minorHAnsi" w:hAnsiTheme="minorHAnsi" w:cs="Arial"/>
          <w:sz w:val="22"/>
          <w:szCs w:val="22"/>
        </w:rPr>
        <w:t>.</w:t>
      </w:r>
    </w:p>
    <w:p w:rsidR="00172624" w:rsidRDefault="00172624">
      <w:pPr>
        <w:pStyle w:val="NormalWeb"/>
        <w:rPr>
          <w:rFonts w:asciiTheme="minorHAnsi" w:hAnsiTheme="minorHAnsi" w:cs="Arial"/>
          <w:sz w:val="22"/>
          <w:szCs w:val="22"/>
        </w:rPr>
      </w:pPr>
    </w:p>
    <w:p w:rsidR="00172624" w:rsidRDefault="00172624">
      <w:pPr>
        <w:pStyle w:val="NormalWeb"/>
        <w:rPr>
          <w:rFonts w:asciiTheme="minorHAnsi" w:hAnsiTheme="minorHAnsi" w:cs="Arial"/>
          <w:sz w:val="22"/>
          <w:szCs w:val="22"/>
        </w:rPr>
      </w:pPr>
    </w:p>
    <w:p w:rsidR="00172624" w:rsidRDefault="00172624">
      <w:pPr>
        <w:pStyle w:val="NormalWeb"/>
        <w:rPr>
          <w:rFonts w:asciiTheme="minorHAnsi" w:hAnsiTheme="minorHAnsi" w:cs="Arial"/>
          <w:sz w:val="22"/>
          <w:szCs w:val="22"/>
        </w:rPr>
      </w:pPr>
    </w:p>
    <w:p w:rsidR="00DB21C7" w:rsidRPr="007F0ADF" w:rsidRDefault="001C245C">
      <w:pPr>
        <w:pStyle w:val="Heading1"/>
        <w:rPr>
          <w:rFonts w:asciiTheme="minorHAnsi" w:eastAsia="Times New Roman" w:hAnsiTheme="minorHAnsi"/>
          <w:color w:val="auto"/>
          <w:lang w:eastAsia="en-GB"/>
        </w:rPr>
      </w:pPr>
      <w:bookmarkStart w:id="39" w:name="_Toc482880760"/>
      <w:r w:rsidRPr="007F0ADF">
        <w:rPr>
          <w:rFonts w:asciiTheme="minorHAnsi" w:eastAsia="Times New Roman" w:hAnsiTheme="minorHAnsi"/>
          <w:color w:val="auto"/>
          <w:lang w:eastAsia="en-GB"/>
        </w:rPr>
        <w:lastRenderedPageBreak/>
        <w:t>10.0 Electrical Testing</w:t>
      </w:r>
      <w:bookmarkEnd w:id="39"/>
    </w:p>
    <w:p w:rsidR="00DB21C7" w:rsidRDefault="001C245C">
      <w:pPr>
        <w:pStyle w:val="NormalWeb"/>
        <w:rPr>
          <w:rFonts w:asciiTheme="minorHAnsi" w:hAnsiTheme="minorHAnsi"/>
          <w:sz w:val="22"/>
          <w:szCs w:val="22"/>
        </w:rPr>
      </w:pPr>
      <w:r>
        <w:rPr>
          <w:rFonts w:asciiTheme="minorHAnsi" w:hAnsiTheme="minorHAnsi"/>
          <w:sz w:val="22"/>
          <w:szCs w:val="22"/>
        </w:rPr>
        <w:t xml:space="preserve">The HSE states that 25% of all reportable electrical accidents involve portable appliances. </w:t>
      </w:r>
      <w:hyperlink r:id="rId26" w:history="1">
        <w:r>
          <w:rPr>
            <w:rStyle w:val="Hyperlink"/>
            <w:rFonts w:asciiTheme="minorHAnsi" w:hAnsiTheme="minorHAnsi"/>
            <w:sz w:val="22"/>
            <w:szCs w:val="22"/>
          </w:rPr>
          <w:t>The Electricity at Work Regulations 1989</w:t>
        </w:r>
      </w:hyperlink>
      <w:r>
        <w:rPr>
          <w:rFonts w:asciiTheme="minorHAnsi" w:hAnsiTheme="minorHAnsi"/>
          <w:sz w:val="22"/>
          <w:szCs w:val="22"/>
        </w:rPr>
        <w:t xml:space="preserve"> places a legal responsibility on employers, employees and self-employed persons to comply with the provisions of the regulations and take reasonably practicable steps to ensure that no danger results from the use of such equipment. This in effect requires the implementation of a systematic and regular program of maintenance, inspection and testing. The </w:t>
      </w:r>
      <w:hyperlink r:id="rId27" w:history="1">
        <w:r>
          <w:rPr>
            <w:rStyle w:val="Hyperlink"/>
            <w:rFonts w:asciiTheme="minorHAnsi" w:hAnsiTheme="minorHAnsi"/>
            <w:sz w:val="22"/>
            <w:szCs w:val="22"/>
          </w:rPr>
          <w:t>Health and Safety at Work Act 1974</w:t>
        </w:r>
      </w:hyperlink>
      <w:r w:rsidR="00172624">
        <w:rPr>
          <w:rStyle w:val="Hyperlink"/>
          <w:rFonts w:asciiTheme="minorHAnsi" w:hAnsiTheme="minorHAnsi"/>
          <w:sz w:val="22"/>
          <w:szCs w:val="22"/>
        </w:rPr>
        <w:t xml:space="preserve"> </w:t>
      </w:r>
      <w:r>
        <w:rPr>
          <w:rFonts w:asciiTheme="minorHAnsi" w:hAnsiTheme="minorHAnsi"/>
          <w:sz w:val="22"/>
          <w:szCs w:val="22"/>
        </w:rPr>
        <w:t>places such an obligation in the following circumstances:</w:t>
      </w:r>
    </w:p>
    <w:p w:rsidR="00DB21C7" w:rsidRPr="007F3F6C" w:rsidRDefault="007F0ADF" w:rsidP="007F3F6C">
      <w:pPr>
        <w:pStyle w:val="NoSpacing"/>
        <w:numPr>
          <w:ilvl w:val="0"/>
          <w:numId w:val="27"/>
        </w:numPr>
        <w:tabs>
          <w:tab w:val="clear" w:pos="720"/>
        </w:tabs>
        <w:ind w:left="340" w:hanging="340"/>
      </w:pPr>
      <w:r w:rsidRPr="007F3F6C">
        <w:t>W</w:t>
      </w:r>
      <w:r w:rsidR="001C245C" w:rsidRPr="007F3F6C">
        <w:t>here a</w:t>
      </w:r>
      <w:r w:rsidRPr="007F3F6C">
        <w:t>ppliances are used by employees.</w:t>
      </w:r>
    </w:p>
    <w:p w:rsidR="00DB21C7" w:rsidRPr="007F3F6C" w:rsidRDefault="007F0ADF" w:rsidP="007F3F6C">
      <w:pPr>
        <w:pStyle w:val="NoSpacing"/>
        <w:numPr>
          <w:ilvl w:val="0"/>
          <w:numId w:val="27"/>
        </w:numPr>
        <w:tabs>
          <w:tab w:val="clear" w:pos="720"/>
        </w:tabs>
        <w:ind w:left="340" w:hanging="340"/>
      </w:pPr>
      <w:r w:rsidRPr="007F3F6C">
        <w:t>W</w:t>
      </w:r>
      <w:r w:rsidR="001C245C" w:rsidRPr="007F3F6C">
        <w:t>here the public may use appliances in establishments suc</w:t>
      </w:r>
      <w:r w:rsidRPr="007F3F6C">
        <w:t>h as schools.</w:t>
      </w:r>
    </w:p>
    <w:p w:rsidR="00DB21C7" w:rsidRPr="007F3F6C" w:rsidRDefault="007F0ADF" w:rsidP="007F3F6C">
      <w:pPr>
        <w:pStyle w:val="NoSpacing"/>
        <w:numPr>
          <w:ilvl w:val="0"/>
          <w:numId w:val="27"/>
        </w:numPr>
        <w:tabs>
          <w:tab w:val="clear" w:pos="720"/>
        </w:tabs>
        <w:ind w:left="340" w:hanging="340"/>
      </w:pPr>
      <w:r w:rsidRPr="007F3F6C">
        <w:t>W</w:t>
      </w:r>
      <w:r w:rsidR="001C245C" w:rsidRPr="007F3F6C">
        <w:t>here appli</w:t>
      </w:r>
      <w:r w:rsidRPr="007F3F6C">
        <w:t>ances are supplied or hired.</w:t>
      </w:r>
    </w:p>
    <w:p w:rsidR="00DB21C7" w:rsidRPr="007F3F6C" w:rsidRDefault="007F0ADF" w:rsidP="007F3F6C">
      <w:pPr>
        <w:pStyle w:val="NoSpacing"/>
        <w:numPr>
          <w:ilvl w:val="0"/>
          <w:numId w:val="27"/>
        </w:numPr>
        <w:tabs>
          <w:tab w:val="clear" w:pos="720"/>
        </w:tabs>
        <w:ind w:left="340" w:hanging="340"/>
      </w:pPr>
      <w:r w:rsidRPr="007F3F6C">
        <w:t>W</w:t>
      </w:r>
      <w:r w:rsidR="001C245C" w:rsidRPr="007F3F6C">
        <w:t>here appliances are repaired or serviced.</w:t>
      </w:r>
    </w:p>
    <w:p w:rsidR="00DB21C7" w:rsidRDefault="001C245C">
      <w:pPr>
        <w:pStyle w:val="NormalWeb"/>
        <w:rPr>
          <w:rFonts w:asciiTheme="minorHAnsi" w:hAnsiTheme="minorHAnsi"/>
          <w:sz w:val="22"/>
          <w:szCs w:val="22"/>
        </w:rPr>
      </w:pPr>
      <w:r>
        <w:rPr>
          <w:rFonts w:asciiTheme="minorHAnsi" w:hAnsiTheme="minorHAnsi"/>
          <w:sz w:val="22"/>
          <w:szCs w:val="22"/>
        </w:rPr>
        <w:t>The level of inspection and testing required is dependent upon the risk of the appliance becoming faulty, which is in turn dependent upon the type of appliance, the nature of its use and the environment in which it is used.</w:t>
      </w:r>
    </w:p>
    <w:p w:rsidR="00DB21C7" w:rsidRDefault="001C245C">
      <w:pPr>
        <w:pStyle w:val="NormalWeb"/>
        <w:rPr>
          <w:rFonts w:asciiTheme="minorHAnsi" w:hAnsiTheme="minorHAnsi"/>
          <w:sz w:val="22"/>
          <w:szCs w:val="22"/>
        </w:rPr>
      </w:pPr>
      <w:r>
        <w:rPr>
          <w:rFonts w:asciiTheme="minorHAnsi" w:hAnsiTheme="minorHAnsi"/>
          <w:sz w:val="22"/>
          <w:szCs w:val="22"/>
        </w:rPr>
        <w:t xml:space="preserve">The Institution of Electrical Engineers’ </w:t>
      </w:r>
      <w:hyperlink r:id="rId28" w:history="1">
        <w:r>
          <w:rPr>
            <w:rStyle w:val="Hyperlink"/>
            <w:rFonts w:asciiTheme="minorHAnsi" w:hAnsiTheme="minorHAnsi"/>
            <w:sz w:val="22"/>
            <w:szCs w:val="22"/>
          </w:rPr>
          <w:t>In-service Inspection and Testing of Electrical Equipment</w:t>
        </w:r>
      </w:hyperlink>
      <w:r>
        <w:rPr>
          <w:rStyle w:val="apple-converted-space"/>
          <w:rFonts w:asciiTheme="minorHAnsi" w:eastAsiaTheme="majorEastAsia" w:hAnsiTheme="minorHAnsi"/>
          <w:sz w:val="22"/>
          <w:szCs w:val="22"/>
        </w:rPr>
        <w:t> </w:t>
      </w:r>
      <w:r>
        <w:rPr>
          <w:rFonts w:asciiTheme="minorHAnsi" w:hAnsiTheme="minorHAnsi"/>
          <w:sz w:val="22"/>
          <w:szCs w:val="22"/>
        </w:rPr>
        <w:t xml:space="preserve">forms the basis for portable appliance testing (PAT) </w:t>
      </w:r>
      <w:r w:rsidR="00A600C0">
        <w:rPr>
          <w:rFonts w:asciiTheme="minorHAnsi" w:hAnsiTheme="minorHAnsi"/>
          <w:sz w:val="22"/>
          <w:szCs w:val="22"/>
        </w:rPr>
        <w:t>in the U.K. The Senior Science T</w:t>
      </w:r>
      <w:r>
        <w:rPr>
          <w:rFonts w:asciiTheme="minorHAnsi" w:hAnsiTheme="minorHAnsi"/>
          <w:sz w:val="22"/>
          <w:szCs w:val="22"/>
        </w:rPr>
        <w:t xml:space="preserve">echnician is currently responsible for PAT.  </w:t>
      </w:r>
    </w:p>
    <w:p w:rsidR="00DB21C7" w:rsidRPr="007F0ADF" w:rsidRDefault="001C245C">
      <w:pPr>
        <w:pStyle w:val="Heading1"/>
        <w:rPr>
          <w:rFonts w:asciiTheme="minorHAnsi" w:hAnsiTheme="minorHAnsi" w:cstheme="minorHAnsi"/>
          <w:color w:val="auto"/>
        </w:rPr>
      </w:pPr>
      <w:bookmarkStart w:id="40" w:name="_Toc482880761"/>
      <w:r w:rsidRPr="007F0ADF">
        <w:rPr>
          <w:rFonts w:asciiTheme="minorHAnsi" w:eastAsia="Times New Roman" w:hAnsiTheme="minorHAnsi" w:cstheme="minorHAnsi"/>
          <w:color w:val="auto"/>
          <w:lang w:eastAsia="en-GB"/>
        </w:rPr>
        <w:t>11.0 Security</w:t>
      </w:r>
      <w:bookmarkEnd w:id="40"/>
      <w:r w:rsidRPr="007F0ADF">
        <w:rPr>
          <w:rFonts w:asciiTheme="minorHAnsi" w:hAnsiTheme="minorHAnsi" w:cstheme="minorHAnsi"/>
          <w:color w:val="auto"/>
        </w:rPr>
        <w:t xml:space="preserve"> </w:t>
      </w:r>
    </w:p>
    <w:p w:rsidR="00DB21C7" w:rsidRPr="007F0ADF" w:rsidRDefault="00DB21C7">
      <w:pPr>
        <w:autoSpaceDE w:val="0"/>
        <w:autoSpaceDN w:val="0"/>
        <w:adjustRightInd w:val="0"/>
        <w:rPr>
          <w:rFonts w:ascii="Times New Roman" w:hAnsi="Times New Roman" w:cs="Times New Roman"/>
          <w:sz w:val="24"/>
          <w:szCs w:val="24"/>
        </w:rPr>
      </w:pPr>
    </w:p>
    <w:p w:rsidR="00A600C0" w:rsidRDefault="007F3F6C" w:rsidP="001C245C">
      <w:r>
        <w:t>Refer t</w:t>
      </w:r>
      <w:r w:rsidR="00A600C0">
        <w:t>o the Security Policy.</w:t>
      </w:r>
    </w:p>
    <w:p w:rsidR="00A600C0" w:rsidRDefault="00A600C0" w:rsidP="001C245C"/>
    <w:p w:rsidR="00A600C0" w:rsidRDefault="00A600C0" w:rsidP="001C245C">
      <w:r>
        <w:t>Refer to the Data Protection Policy.</w:t>
      </w:r>
      <w:r w:rsidR="007F3F6C">
        <w:t xml:space="preserve"> </w:t>
      </w:r>
    </w:p>
    <w:p w:rsidR="00A600C0" w:rsidRDefault="00A600C0" w:rsidP="001C245C"/>
    <w:p w:rsidR="007F0ADF" w:rsidRDefault="00A600C0" w:rsidP="001C245C">
      <w:r>
        <w:t xml:space="preserve">Refer to the </w:t>
      </w:r>
      <w:r w:rsidR="007F3F6C">
        <w:t xml:space="preserve">E-Safety Policy. </w:t>
      </w:r>
    </w:p>
    <w:p w:rsidR="007F3F6C" w:rsidRDefault="007F3F6C" w:rsidP="001C245C"/>
    <w:p w:rsidR="007F3F6C" w:rsidRDefault="007F3F6C" w:rsidP="001C245C"/>
    <w:p w:rsidR="007F3F6C" w:rsidRDefault="007F3F6C" w:rsidP="001C245C"/>
    <w:p w:rsidR="007F3F6C" w:rsidRDefault="007F3F6C" w:rsidP="001C245C"/>
    <w:p w:rsidR="007F3F6C" w:rsidRDefault="007F3F6C" w:rsidP="001C245C"/>
    <w:p w:rsidR="007F3F6C" w:rsidRDefault="007F3F6C" w:rsidP="001C245C"/>
    <w:p w:rsidR="007F3F6C" w:rsidRDefault="007F3F6C" w:rsidP="001C245C"/>
    <w:p w:rsidR="007F3F6C" w:rsidRDefault="007F3F6C" w:rsidP="001C245C"/>
    <w:p w:rsidR="007F3F6C" w:rsidRDefault="007F3F6C" w:rsidP="001C245C"/>
    <w:p w:rsidR="007F3F6C" w:rsidRDefault="007F3F6C" w:rsidP="001C245C"/>
    <w:p w:rsidR="007F3F6C" w:rsidRDefault="007F3F6C" w:rsidP="001C245C"/>
    <w:p w:rsidR="007F3F6C" w:rsidRDefault="007F3F6C" w:rsidP="001C245C"/>
    <w:p w:rsidR="007F3F6C" w:rsidRDefault="007F3F6C" w:rsidP="001C245C"/>
    <w:p w:rsidR="007F3F6C" w:rsidRDefault="007F3F6C" w:rsidP="001C245C"/>
    <w:p w:rsidR="007F3F6C" w:rsidRDefault="007F3F6C" w:rsidP="001C245C"/>
    <w:p w:rsidR="007F3F6C" w:rsidRDefault="007F3F6C" w:rsidP="001C245C"/>
    <w:p w:rsidR="007F3F6C" w:rsidRDefault="007F3F6C" w:rsidP="001C245C"/>
    <w:p w:rsidR="007F3F6C" w:rsidRDefault="007F3F6C" w:rsidP="001C245C"/>
    <w:p w:rsidR="007F3F6C" w:rsidRDefault="007F3F6C" w:rsidP="001C245C"/>
    <w:p w:rsidR="007F3F6C" w:rsidRDefault="007F3F6C" w:rsidP="001C245C"/>
    <w:p w:rsidR="007F3F6C" w:rsidRPr="001C245C" w:rsidRDefault="007F3F6C" w:rsidP="001C245C"/>
    <w:p w:rsidR="00DB21C7" w:rsidRPr="007F0ADF" w:rsidRDefault="007F0ADF">
      <w:pPr>
        <w:pStyle w:val="Heading1"/>
        <w:rPr>
          <w:rFonts w:ascii="Calibri" w:eastAsia="Times New Roman" w:hAnsi="Calibri" w:cs="Calibri"/>
          <w:color w:val="auto"/>
        </w:rPr>
      </w:pPr>
      <w:bookmarkStart w:id="41" w:name="_Toc482880762"/>
      <w:r>
        <w:rPr>
          <w:rFonts w:ascii="Calibri" w:eastAsia="Times New Roman" w:hAnsi="Calibri" w:cs="Calibri"/>
          <w:color w:val="auto"/>
        </w:rPr>
        <w:lastRenderedPageBreak/>
        <w:t>Appendix 1</w:t>
      </w:r>
      <w:r w:rsidR="001C245C" w:rsidRPr="007F0ADF">
        <w:rPr>
          <w:rFonts w:ascii="Calibri" w:eastAsia="Times New Roman" w:hAnsi="Calibri" w:cs="Calibri"/>
          <w:color w:val="auto"/>
        </w:rPr>
        <w:t>- Emergency Evacuation Procedures</w:t>
      </w:r>
      <w:bookmarkEnd w:id="41"/>
    </w:p>
    <w:p w:rsidR="00DB21C7" w:rsidRDefault="00DB21C7">
      <w:pPr>
        <w:rPr>
          <w:rFonts w:ascii="Calibri" w:hAnsi="Calibri" w:cs="Calibri"/>
          <w:b/>
          <w:bCs/>
          <w:sz w:val="24"/>
          <w:szCs w:val="24"/>
        </w:rPr>
      </w:pPr>
    </w:p>
    <w:p w:rsidR="00DB21C7" w:rsidRPr="00A600C0" w:rsidRDefault="007F0ADF">
      <w:pPr>
        <w:rPr>
          <w:b/>
          <w:bCs/>
        </w:rPr>
      </w:pPr>
      <w:r w:rsidRPr="00A600C0">
        <w:rPr>
          <w:b/>
          <w:bCs/>
        </w:rPr>
        <w:t>In the Event of any F</w:t>
      </w:r>
      <w:r w:rsidR="001C245C" w:rsidRPr="00A600C0">
        <w:rPr>
          <w:b/>
          <w:bCs/>
        </w:rPr>
        <w:t>ire</w:t>
      </w:r>
    </w:p>
    <w:p w:rsidR="00DB21C7" w:rsidRDefault="00DB21C7"/>
    <w:p w:rsidR="00DB21C7" w:rsidRDefault="001C245C" w:rsidP="007F3F6C">
      <w:pPr>
        <w:pStyle w:val="NoSpacing"/>
        <w:numPr>
          <w:ilvl w:val="0"/>
          <w:numId w:val="27"/>
        </w:numPr>
        <w:tabs>
          <w:tab w:val="clear" w:pos="720"/>
        </w:tabs>
        <w:ind w:left="340" w:hanging="340"/>
      </w:pPr>
      <w:r>
        <w:t>If you discover a fire activate the alarm using the nearest alarm point.</w:t>
      </w:r>
    </w:p>
    <w:p w:rsidR="00DB21C7" w:rsidRDefault="001C245C" w:rsidP="007F3F6C">
      <w:pPr>
        <w:pStyle w:val="NoSpacing"/>
        <w:numPr>
          <w:ilvl w:val="0"/>
          <w:numId w:val="27"/>
        </w:numPr>
        <w:tabs>
          <w:tab w:val="clear" w:pos="720"/>
        </w:tabs>
        <w:ind w:left="340" w:hanging="340"/>
      </w:pPr>
      <w:r>
        <w:t>The Fire Alarm is a continuous sounding of the lesson change signal.</w:t>
      </w:r>
    </w:p>
    <w:p w:rsidR="00DB21C7" w:rsidRDefault="001C245C" w:rsidP="007F3F6C">
      <w:pPr>
        <w:pStyle w:val="NoSpacing"/>
        <w:numPr>
          <w:ilvl w:val="0"/>
          <w:numId w:val="27"/>
        </w:numPr>
        <w:tabs>
          <w:tab w:val="clear" w:pos="720"/>
        </w:tabs>
        <w:ind w:left="340" w:hanging="340"/>
      </w:pPr>
      <w:r>
        <w:t>Do not attempt to fight the fire; lives are more valuable than buildings.</w:t>
      </w:r>
    </w:p>
    <w:p w:rsidR="00DB21C7" w:rsidRDefault="001C245C" w:rsidP="007F3F6C">
      <w:pPr>
        <w:pStyle w:val="NoSpacing"/>
        <w:numPr>
          <w:ilvl w:val="0"/>
          <w:numId w:val="27"/>
        </w:numPr>
        <w:tabs>
          <w:tab w:val="clear" w:pos="720"/>
        </w:tabs>
        <w:ind w:left="340" w:hanging="340"/>
      </w:pPr>
      <w:r>
        <w:t>Ensure the safe exit of any class or pupil under your supervision.</w:t>
      </w:r>
    </w:p>
    <w:p w:rsidR="00DB21C7" w:rsidRDefault="001C245C" w:rsidP="007F3F6C">
      <w:pPr>
        <w:pStyle w:val="NoSpacing"/>
        <w:numPr>
          <w:ilvl w:val="0"/>
          <w:numId w:val="27"/>
        </w:numPr>
        <w:tabs>
          <w:tab w:val="clear" w:pos="720"/>
        </w:tabs>
        <w:ind w:left="340" w:hanging="340"/>
      </w:pPr>
      <w:r>
        <w:t>Take with you only those items close at hand.</w:t>
      </w:r>
    </w:p>
    <w:p w:rsidR="00DB21C7" w:rsidRDefault="001C245C" w:rsidP="007F3F6C">
      <w:pPr>
        <w:pStyle w:val="NoSpacing"/>
        <w:numPr>
          <w:ilvl w:val="0"/>
          <w:numId w:val="27"/>
        </w:numPr>
        <w:tabs>
          <w:tab w:val="clear" w:pos="720"/>
        </w:tabs>
        <w:ind w:left="340" w:hanging="340"/>
      </w:pPr>
      <w:r>
        <w:t>Shut, but do not lock, any doors.</w:t>
      </w:r>
    </w:p>
    <w:p w:rsidR="00DB21C7" w:rsidRDefault="001C245C" w:rsidP="007F3F6C">
      <w:pPr>
        <w:pStyle w:val="NoSpacing"/>
        <w:numPr>
          <w:ilvl w:val="0"/>
          <w:numId w:val="27"/>
        </w:numPr>
        <w:tabs>
          <w:tab w:val="clear" w:pos="720"/>
        </w:tabs>
        <w:ind w:left="340" w:hanging="340"/>
      </w:pPr>
      <w:r>
        <w:t>Do not stay too close to windows.</w:t>
      </w:r>
    </w:p>
    <w:p w:rsidR="00DB21C7" w:rsidRDefault="001C245C" w:rsidP="007F3F6C">
      <w:pPr>
        <w:pStyle w:val="NoSpacing"/>
        <w:numPr>
          <w:ilvl w:val="0"/>
          <w:numId w:val="27"/>
        </w:numPr>
        <w:tabs>
          <w:tab w:val="clear" w:pos="720"/>
        </w:tabs>
        <w:ind w:left="340" w:hanging="340"/>
      </w:pPr>
      <w:r>
        <w:t>Check any classroom with an open door that you pass as you make your way out.</w:t>
      </w:r>
    </w:p>
    <w:p w:rsidR="00DB21C7" w:rsidRDefault="001C245C" w:rsidP="007F3F6C">
      <w:pPr>
        <w:pStyle w:val="NoSpacing"/>
        <w:numPr>
          <w:ilvl w:val="0"/>
          <w:numId w:val="27"/>
        </w:numPr>
        <w:tabs>
          <w:tab w:val="clear" w:pos="720"/>
        </w:tabs>
        <w:ind w:left="340" w:hanging="340"/>
      </w:pPr>
      <w:r>
        <w:t>Stay calm and be vigilant.</w:t>
      </w:r>
    </w:p>
    <w:p w:rsidR="00DB21C7" w:rsidRDefault="00DB21C7" w:rsidP="007F3F6C">
      <w:pPr>
        <w:pStyle w:val="NoSpacing"/>
        <w:ind w:left="340"/>
      </w:pPr>
    </w:p>
    <w:p w:rsidR="007F0ADF" w:rsidRPr="00A600C0" w:rsidRDefault="007F0ADF" w:rsidP="007F0ADF">
      <w:pPr>
        <w:rPr>
          <w:b/>
        </w:rPr>
      </w:pPr>
      <w:r w:rsidRPr="00A600C0">
        <w:rPr>
          <w:b/>
        </w:rPr>
        <w:t>Emergency Evacuation Assembly Points</w:t>
      </w:r>
    </w:p>
    <w:p w:rsidR="007F0ADF" w:rsidRPr="007A72C4" w:rsidRDefault="007F0ADF" w:rsidP="007F0ADF">
      <w:pPr>
        <w:rPr>
          <w:b/>
        </w:rPr>
      </w:pPr>
    </w:p>
    <w:p w:rsidR="007F0ADF" w:rsidRPr="007F0ADF" w:rsidRDefault="007F0ADF" w:rsidP="007F3F6C">
      <w:pPr>
        <w:pStyle w:val="NoSpacing"/>
        <w:numPr>
          <w:ilvl w:val="0"/>
          <w:numId w:val="27"/>
        </w:numPr>
        <w:tabs>
          <w:tab w:val="clear" w:pos="720"/>
        </w:tabs>
        <w:ind w:left="340" w:hanging="340"/>
      </w:pPr>
      <w:r w:rsidRPr="007F0ADF">
        <w:t>The arrangement of the Houses is in the shape of a horseshoe (see below).</w:t>
      </w:r>
    </w:p>
    <w:p w:rsidR="007F0ADF" w:rsidRPr="007F0ADF" w:rsidRDefault="007F0ADF" w:rsidP="007F3F6C">
      <w:pPr>
        <w:pStyle w:val="NoSpacing"/>
        <w:numPr>
          <w:ilvl w:val="0"/>
          <w:numId w:val="27"/>
        </w:numPr>
        <w:tabs>
          <w:tab w:val="clear" w:pos="720"/>
        </w:tabs>
        <w:ind w:left="340" w:hanging="340"/>
      </w:pPr>
      <w:r w:rsidRPr="007F0ADF">
        <w:t>Ashdown and Bowland line up at right angles to the west fence (The Bungalows).</w:t>
      </w:r>
    </w:p>
    <w:p w:rsidR="007F0ADF" w:rsidRPr="007F0ADF" w:rsidRDefault="007F0ADF" w:rsidP="007F3F6C">
      <w:pPr>
        <w:pStyle w:val="NoSpacing"/>
        <w:numPr>
          <w:ilvl w:val="0"/>
          <w:numId w:val="27"/>
        </w:numPr>
        <w:tabs>
          <w:tab w:val="clear" w:pos="720"/>
        </w:tabs>
        <w:ind w:left="340" w:hanging="340"/>
      </w:pPr>
      <w:r w:rsidRPr="007F0ADF">
        <w:t>Elveden, Kielder and Richmond line up at right angles to the south fence (The BMW Garage).</w:t>
      </w:r>
    </w:p>
    <w:p w:rsidR="007F0ADF" w:rsidRPr="007F0ADF" w:rsidRDefault="007F0ADF" w:rsidP="007F3F6C">
      <w:pPr>
        <w:pStyle w:val="NoSpacing"/>
        <w:numPr>
          <w:ilvl w:val="0"/>
          <w:numId w:val="27"/>
        </w:numPr>
        <w:tabs>
          <w:tab w:val="clear" w:pos="720"/>
        </w:tabs>
        <w:ind w:left="340" w:hanging="340"/>
      </w:pPr>
      <w:r w:rsidRPr="007F0ADF">
        <w:t>Sherwood and Whinfell line up at right angles to the east fence (The Astro Turf).</w:t>
      </w:r>
    </w:p>
    <w:p w:rsidR="007F0ADF" w:rsidRPr="007F0ADF" w:rsidRDefault="007F0ADF" w:rsidP="007F3F6C">
      <w:pPr>
        <w:pStyle w:val="NoSpacing"/>
        <w:numPr>
          <w:ilvl w:val="0"/>
          <w:numId w:val="27"/>
        </w:numPr>
        <w:tabs>
          <w:tab w:val="clear" w:pos="720"/>
        </w:tabs>
        <w:ind w:left="340" w:hanging="340"/>
      </w:pPr>
      <w:r w:rsidRPr="007F0ADF">
        <w:t xml:space="preserve">All pupils face into the cup of the horseshoe. </w:t>
      </w:r>
    </w:p>
    <w:p w:rsidR="00DB21C7" w:rsidRDefault="00DB21C7" w:rsidP="007F3F6C">
      <w:pPr>
        <w:pStyle w:val="NoSpacing"/>
        <w:ind w:left="340"/>
      </w:pPr>
    </w:p>
    <w:p w:rsidR="00DB21C7" w:rsidRDefault="007F0ADF" w:rsidP="007F0ADF">
      <w:pPr>
        <w:pStyle w:val="ListParagraph"/>
        <w:ind w:left="360"/>
      </w:pPr>
      <w:r>
        <w:rPr>
          <w:noProof/>
          <w:lang w:val="en-GB" w:eastAsia="en-GB"/>
        </w:rPr>
        <w:drawing>
          <wp:inline distT="0" distB="0" distL="0" distR="0" wp14:anchorId="44E0C141" wp14:editId="009958B1">
            <wp:extent cx="5037289" cy="17187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37549" t="49329" r="38478" b="30587"/>
                    <a:stretch/>
                  </pic:blipFill>
                  <pic:spPr bwMode="auto">
                    <a:xfrm>
                      <a:off x="0" y="0"/>
                      <a:ext cx="5084250" cy="1734756"/>
                    </a:xfrm>
                    <a:prstGeom prst="rect">
                      <a:avLst/>
                    </a:prstGeom>
                    <a:ln>
                      <a:noFill/>
                    </a:ln>
                    <a:extLst>
                      <a:ext uri="{53640926-AAD7-44D8-BBD7-CCE9431645EC}">
                        <a14:shadowObscured xmlns:a14="http://schemas.microsoft.com/office/drawing/2010/main"/>
                      </a:ext>
                    </a:extLst>
                  </pic:spPr>
                </pic:pic>
              </a:graphicData>
            </a:graphic>
          </wp:inline>
        </w:drawing>
      </w:r>
    </w:p>
    <w:p w:rsidR="00DB21C7" w:rsidRPr="00A600C0" w:rsidRDefault="001C245C">
      <w:pPr>
        <w:rPr>
          <w:b/>
          <w:bCs/>
        </w:rPr>
      </w:pPr>
      <w:r w:rsidRPr="00A600C0">
        <w:rPr>
          <w:b/>
          <w:bCs/>
        </w:rPr>
        <w:t>Staff Assembly Points</w:t>
      </w:r>
    </w:p>
    <w:p w:rsidR="00DB21C7" w:rsidRDefault="00DB21C7"/>
    <w:p w:rsidR="00DB21C7" w:rsidRDefault="001C245C" w:rsidP="007F3F6C">
      <w:pPr>
        <w:pStyle w:val="NoSpacing"/>
        <w:numPr>
          <w:ilvl w:val="0"/>
          <w:numId w:val="27"/>
        </w:numPr>
        <w:tabs>
          <w:tab w:val="clear" w:pos="720"/>
        </w:tabs>
        <w:ind w:left="340" w:hanging="340"/>
      </w:pPr>
      <w:r>
        <w:t xml:space="preserve">Unassigned staff and visitors assemble in the cup formed by the horseshoe and report to the Emergency Evacuation </w:t>
      </w:r>
      <w:r w:rsidR="007F0ADF">
        <w:t>Administrator, Mrs. Susan Allen or Mrs. Paula Matthews</w:t>
      </w:r>
      <w:r>
        <w:t>*</w:t>
      </w:r>
    </w:p>
    <w:p w:rsidR="00DB21C7" w:rsidRDefault="001C245C" w:rsidP="007F3F6C">
      <w:pPr>
        <w:pStyle w:val="NoSpacing"/>
        <w:numPr>
          <w:ilvl w:val="0"/>
          <w:numId w:val="27"/>
        </w:numPr>
        <w:tabs>
          <w:tab w:val="clear" w:pos="720"/>
        </w:tabs>
        <w:ind w:left="340" w:hanging="340"/>
      </w:pPr>
      <w:r>
        <w:t>Form Tutors stay with their forms until instructions are given to return to the building.</w:t>
      </w:r>
    </w:p>
    <w:p w:rsidR="007F0ADF" w:rsidRDefault="007F0ADF" w:rsidP="007F0ADF">
      <w:pPr>
        <w:pStyle w:val="NoSpacing"/>
        <w:ind w:left="720"/>
      </w:pPr>
    </w:p>
    <w:p w:rsidR="00DB21C7" w:rsidRPr="00A600C0" w:rsidRDefault="001C245C">
      <w:pPr>
        <w:rPr>
          <w:b/>
          <w:bCs/>
        </w:rPr>
      </w:pPr>
      <w:r w:rsidRPr="00A600C0">
        <w:rPr>
          <w:b/>
          <w:bCs/>
        </w:rPr>
        <w:t>Form Tutors</w:t>
      </w:r>
    </w:p>
    <w:p w:rsidR="00DB21C7" w:rsidRDefault="00DB21C7">
      <w:pPr>
        <w:rPr>
          <w:b/>
          <w:bCs/>
          <w:u w:val="single"/>
        </w:rPr>
      </w:pPr>
    </w:p>
    <w:p w:rsidR="00DB21C7" w:rsidRDefault="001C245C" w:rsidP="007F3F6C">
      <w:pPr>
        <w:pStyle w:val="NoSpacing"/>
        <w:numPr>
          <w:ilvl w:val="0"/>
          <w:numId w:val="27"/>
        </w:numPr>
        <w:tabs>
          <w:tab w:val="clear" w:pos="720"/>
        </w:tabs>
        <w:ind w:left="340" w:hanging="340"/>
      </w:pPr>
      <w:r>
        <w:t>Form Tutors check that all members of the form are present using paper copies supplied by the Emergency Evacuation Administrator.</w:t>
      </w:r>
    </w:p>
    <w:p w:rsidR="00DB21C7" w:rsidRDefault="001C245C" w:rsidP="007F3F6C">
      <w:pPr>
        <w:pStyle w:val="NoSpacing"/>
        <w:numPr>
          <w:ilvl w:val="0"/>
          <w:numId w:val="27"/>
        </w:numPr>
        <w:tabs>
          <w:tab w:val="clear" w:pos="720"/>
        </w:tabs>
        <w:ind w:left="340" w:hanging="340"/>
      </w:pPr>
      <w:r>
        <w:t>Form Tutors report any ‘missing pupils’ to the relevant Head of House.</w:t>
      </w:r>
    </w:p>
    <w:p w:rsidR="00DB21C7" w:rsidRDefault="001C245C" w:rsidP="007F3F6C">
      <w:pPr>
        <w:pStyle w:val="NoSpacing"/>
        <w:numPr>
          <w:ilvl w:val="0"/>
          <w:numId w:val="27"/>
        </w:numPr>
        <w:tabs>
          <w:tab w:val="clear" w:pos="720"/>
        </w:tabs>
        <w:ind w:left="340" w:hanging="340"/>
      </w:pPr>
      <w:r>
        <w:t>The Head of House reports any ‘missing pupils’ to the Fire Marshall, Mr. S. Sterling**</w:t>
      </w:r>
    </w:p>
    <w:p w:rsidR="00DB21C7" w:rsidRDefault="001C245C" w:rsidP="007F3F6C">
      <w:pPr>
        <w:pStyle w:val="NoSpacing"/>
        <w:numPr>
          <w:ilvl w:val="0"/>
          <w:numId w:val="27"/>
        </w:numPr>
        <w:tabs>
          <w:tab w:val="clear" w:pos="720"/>
        </w:tabs>
        <w:ind w:left="340" w:hanging="340"/>
      </w:pPr>
      <w:r>
        <w:t xml:space="preserve">Heads of House notify the Fire Marshall of any ‘missing Tutors’. A check is made initially to determine if the Tutor is absent. The Head of House completes the register in this instance. </w:t>
      </w:r>
    </w:p>
    <w:p w:rsidR="007F0ADF" w:rsidRDefault="007F0ADF" w:rsidP="007F0ADF">
      <w:pPr>
        <w:pStyle w:val="NoSpacing"/>
        <w:ind w:left="720"/>
      </w:pPr>
    </w:p>
    <w:p w:rsidR="00DB21C7" w:rsidRDefault="001C245C" w:rsidP="007F0ADF">
      <w:pPr>
        <w:pStyle w:val="NoSpacing"/>
      </w:pPr>
      <w:r>
        <w:t>*Deputy Emergency Evacuation Administrator is Mrs Susan Lynn.</w:t>
      </w:r>
    </w:p>
    <w:p w:rsidR="00DB21C7" w:rsidRDefault="007F3F6C" w:rsidP="007F0ADF">
      <w:pPr>
        <w:pStyle w:val="NoSpacing"/>
      </w:pPr>
      <w:r>
        <w:t xml:space="preserve">**Deputy Fire Marshall is Mr. D. Piercy. </w:t>
      </w:r>
    </w:p>
    <w:p w:rsidR="00DB21C7" w:rsidRPr="00A600C0" w:rsidRDefault="001C245C">
      <w:r w:rsidRPr="00A600C0">
        <w:rPr>
          <w:b/>
          <w:bCs/>
        </w:rPr>
        <w:lastRenderedPageBreak/>
        <w:t>Teaching Staff (who are not Form Tutors)</w:t>
      </w:r>
    </w:p>
    <w:p w:rsidR="00DB21C7" w:rsidRDefault="00DB21C7"/>
    <w:p w:rsidR="00DB21C7" w:rsidRDefault="001C245C" w:rsidP="007F3F6C">
      <w:pPr>
        <w:pStyle w:val="NoSpacing"/>
        <w:numPr>
          <w:ilvl w:val="0"/>
          <w:numId w:val="27"/>
        </w:numPr>
        <w:tabs>
          <w:tab w:val="clear" w:pos="720"/>
        </w:tabs>
        <w:ind w:left="340" w:hanging="340"/>
      </w:pPr>
      <w:r>
        <w:t>Unallocated staff will be assigned to supervise a form.</w:t>
      </w:r>
    </w:p>
    <w:p w:rsidR="00DB21C7" w:rsidRDefault="001C245C" w:rsidP="007F3F6C">
      <w:pPr>
        <w:pStyle w:val="NoSpacing"/>
        <w:numPr>
          <w:ilvl w:val="0"/>
          <w:numId w:val="27"/>
        </w:numPr>
        <w:tabs>
          <w:tab w:val="clear" w:pos="720"/>
        </w:tabs>
        <w:ind w:left="340" w:hanging="340"/>
      </w:pPr>
      <w:r>
        <w:t xml:space="preserve">Unallocated staff report to the Emergency Evacuation Administrator, who will note their names and check them off on a staff register. </w:t>
      </w:r>
    </w:p>
    <w:p w:rsidR="00DB21C7" w:rsidRDefault="001C245C" w:rsidP="007F3F6C">
      <w:pPr>
        <w:pStyle w:val="NoSpacing"/>
        <w:numPr>
          <w:ilvl w:val="0"/>
          <w:numId w:val="27"/>
        </w:numPr>
        <w:tabs>
          <w:tab w:val="clear" w:pos="720"/>
        </w:tabs>
        <w:ind w:left="340" w:hanging="340"/>
      </w:pPr>
      <w:r>
        <w:t>Any obvious or suspected absence must be reported immediately to the Fire Marshall.</w:t>
      </w:r>
    </w:p>
    <w:p w:rsidR="007F0ADF" w:rsidRDefault="007F0ADF" w:rsidP="007F0ADF">
      <w:pPr>
        <w:pStyle w:val="NoSpacing"/>
        <w:ind w:left="720"/>
      </w:pPr>
    </w:p>
    <w:p w:rsidR="00DB21C7" w:rsidRPr="00A600C0" w:rsidRDefault="001C245C">
      <w:pPr>
        <w:rPr>
          <w:b/>
          <w:bCs/>
        </w:rPr>
      </w:pPr>
      <w:r w:rsidRPr="00A600C0">
        <w:rPr>
          <w:b/>
          <w:bCs/>
        </w:rPr>
        <w:t>Non-Teaching Staff</w:t>
      </w:r>
    </w:p>
    <w:p w:rsidR="00DB21C7" w:rsidRDefault="00DB21C7">
      <w:pPr>
        <w:rPr>
          <w:b/>
          <w:bCs/>
          <w:u w:val="single"/>
        </w:rPr>
      </w:pPr>
    </w:p>
    <w:p w:rsidR="00DB21C7" w:rsidRDefault="001C245C" w:rsidP="007F3F6C">
      <w:pPr>
        <w:pStyle w:val="NoSpacing"/>
        <w:numPr>
          <w:ilvl w:val="0"/>
          <w:numId w:val="27"/>
        </w:numPr>
        <w:tabs>
          <w:tab w:val="clear" w:pos="720"/>
        </w:tabs>
        <w:ind w:left="340" w:hanging="340"/>
      </w:pPr>
      <w:r>
        <w:t>Technicians report to the Head of Department.</w:t>
      </w:r>
    </w:p>
    <w:p w:rsidR="00DB21C7" w:rsidRDefault="001C245C" w:rsidP="007F3F6C">
      <w:pPr>
        <w:pStyle w:val="NoSpacing"/>
        <w:numPr>
          <w:ilvl w:val="0"/>
          <w:numId w:val="27"/>
        </w:numPr>
        <w:tabs>
          <w:tab w:val="clear" w:pos="720"/>
        </w:tabs>
        <w:ind w:left="340" w:hanging="340"/>
      </w:pPr>
      <w:r>
        <w:t>Administrative staff in the front office assemble on the playground and report to Mrs. S Lynn.</w:t>
      </w:r>
    </w:p>
    <w:p w:rsidR="00DB21C7" w:rsidRDefault="001C245C" w:rsidP="007F3F6C">
      <w:pPr>
        <w:pStyle w:val="NoSpacing"/>
        <w:numPr>
          <w:ilvl w:val="0"/>
          <w:numId w:val="27"/>
        </w:numPr>
        <w:tabs>
          <w:tab w:val="clear" w:pos="720"/>
        </w:tabs>
        <w:ind w:left="340" w:hanging="340"/>
      </w:pPr>
      <w:r>
        <w:t>Caretakers, and any cleaners on site, report to the Emergency Evacuation Administrator</w:t>
      </w:r>
    </w:p>
    <w:p w:rsidR="00DB21C7" w:rsidRDefault="001C245C" w:rsidP="007F3F6C">
      <w:pPr>
        <w:pStyle w:val="NoSpacing"/>
        <w:numPr>
          <w:ilvl w:val="0"/>
          <w:numId w:val="27"/>
        </w:numPr>
        <w:tabs>
          <w:tab w:val="clear" w:pos="720"/>
        </w:tabs>
        <w:ind w:left="340" w:hanging="340"/>
      </w:pPr>
      <w:r>
        <w:t>Canteen staff assemble on the field and report the Emergency Evacuation Administrator.</w:t>
      </w:r>
    </w:p>
    <w:p w:rsidR="00DB21C7" w:rsidRDefault="001C245C" w:rsidP="007F3F6C">
      <w:pPr>
        <w:pStyle w:val="NoSpacing"/>
        <w:numPr>
          <w:ilvl w:val="0"/>
          <w:numId w:val="27"/>
        </w:numPr>
        <w:tabs>
          <w:tab w:val="clear" w:pos="720"/>
        </w:tabs>
        <w:ind w:left="340" w:hanging="340"/>
      </w:pPr>
      <w:r>
        <w:t xml:space="preserve">Invigilators and students during examinations evacuate to the astro turf and report to the Examinations Officer. Ms R. Haywood. </w:t>
      </w:r>
    </w:p>
    <w:p w:rsidR="00DB21C7" w:rsidRDefault="001C245C" w:rsidP="007F3F6C">
      <w:pPr>
        <w:pStyle w:val="NoSpacing"/>
        <w:numPr>
          <w:ilvl w:val="0"/>
          <w:numId w:val="27"/>
        </w:numPr>
        <w:tabs>
          <w:tab w:val="clear" w:pos="720"/>
        </w:tabs>
        <w:ind w:left="340" w:hanging="340"/>
      </w:pPr>
      <w:r>
        <w:t>Supply staff report to the Emergency Evacuation Administrator on the field.</w:t>
      </w:r>
    </w:p>
    <w:p w:rsidR="007F0ADF" w:rsidRDefault="007F0ADF" w:rsidP="007F0ADF">
      <w:pPr>
        <w:pStyle w:val="NoSpacing"/>
        <w:ind w:left="720"/>
      </w:pPr>
    </w:p>
    <w:p w:rsidR="00DB21C7" w:rsidRDefault="001C245C">
      <w:pPr>
        <w:rPr>
          <w:b/>
          <w:bCs/>
          <w:sz w:val="20"/>
          <w:szCs w:val="20"/>
        </w:rPr>
      </w:pPr>
      <w:r>
        <w:rPr>
          <w:b/>
          <w:bCs/>
          <w:sz w:val="20"/>
          <w:szCs w:val="20"/>
        </w:rPr>
        <w:t>The Fire Marshall, in the absence of the Fire Brigade, will decide when staff and pupils can return inside.</w:t>
      </w:r>
    </w:p>
    <w:p w:rsidR="00DB21C7" w:rsidRDefault="00DB21C7"/>
    <w:p w:rsidR="00DB21C7" w:rsidRPr="00A600C0" w:rsidRDefault="001C245C">
      <w:pPr>
        <w:rPr>
          <w:b/>
        </w:rPr>
      </w:pPr>
      <w:r w:rsidRPr="00A600C0">
        <w:rPr>
          <w:b/>
        </w:rPr>
        <w:t>Scenario 1</w:t>
      </w:r>
    </w:p>
    <w:p w:rsidR="00DB21C7" w:rsidRDefault="00DB21C7">
      <w:pPr>
        <w:rPr>
          <w:u w:val="single"/>
        </w:rPr>
      </w:pPr>
    </w:p>
    <w:p w:rsidR="00DB21C7" w:rsidRDefault="001C245C" w:rsidP="007F3F6C">
      <w:pPr>
        <w:pStyle w:val="NoSpacing"/>
        <w:numPr>
          <w:ilvl w:val="0"/>
          <w:numId w:val="27"/>
        </w:numPr>
        <w:tabs>
          <w:tab w:val="clear" w:pos="720"/>
        </w:tabs>
        <w:ind w:left="340" w:hanging="340"/>
      </w:pPr>
      <w:r>
        <w:t>Fire alarm sounds.</w:t>
      </w:r>
    </w:p>
    <w:p w:rsidR="00DB21C7" w:rsidRDefault="001C245C" w:rsidP="007F3F6C">
      <w:pPr>
        <w:pStyle w:val="NoSpacing"/>
        <w:numPr>
          <w:ilvl w:val="0"/>
          <w:numId w:val="27"/>
        </w:numPr>
        <w:tabs>
          <w:tab w:val="clear" w:pos="720"/>
        </w:tabs>
        <w:ind w:left="340" w:hanging="340"/>
      </w:pPr>
      <w:r>
        <w:t>Evacuation begins.</w:t>
      </w:r>
    </w:p>
    <w:p w:rsidR="00DB21C7" w:rsidRDefault="001C245C" w:rsidP="007F3F6C">
      <w:pPr>
        <w:pStyle w:val="NoSpacing"/>
        <w:numPr>
          <w:ilvl w:val="0"/>
          <w:numId w:val="27"/>
        </w:numPr>
        <w:tabs>
          <w:tab w:val="clear" w:pos="720"/>
        </w:tabs>
        <w:ind w:left="340" w:hanging="340"/>
      </w:pPr>
      <w:r>
        <w:t>Site of possible fire identified by lead caretaker and Health and Safety Officer.</w:t>
      </w:r>
    </w:p>
    <w:p w:rsidR="00DB21C7" w:rsidRDefault="001C245C" w:rsidP="007F3F6C">
      <w:pPr>
        <w:pStyle w:val="NoSpacing"/>
        <w:numPr>
          <w:ilvl w:val="0"/>
          <w:numId w:val="27"/>
        </w:numPr>
        <w:tabs>
          <w:tab w:val="clear" w:pos="720"/>
        </w:tabs>
        <w:ind w:left="340" w:hanging="340"/>
      </w:pPr>
      <w:r>
        <w:t>Fire Marshall and Emergency Evacuation Administrator to the field.</w:t>
      </w:r>
    </w:p>
    <w:p w:rsidR="00DB21C7" w:rsidRDefault="001C245C" w:rsidP="007F3F6C">
      <w:pPr>
        <w:pStyle w:val="NoSpacing"/>
        <w:numPr>
          <w:ilvl w:val="0"/>
          <w:numId w:val="27"/>
        </w:numPr>
        <w:tabs>
          <w:tab w:val="clear" w:pos="720"/>
        </w:tabs>
        <w:ind w:left="340" w:hanging="340"/>
      </w:pPr>
      <w:r>
        <w:t>Identify any missing persons.</w:t>
      </w:r>
    </w:p>
    <w:p w:rsidR="00DB21C7" w:rsidRDefault="001C245C" w:rsidP="007F3F6C">
      <w:pPr>
        <w:pStyle w:val="NoSpacing"/>
        <w:numPr>
          <w:ilvl w:val="0"/>
          <w:numId w:val="27"/>
        </w:numPr>
        <w:tabs>
          <w:tab w:val="clear" w:pos="720"/>
        </w:tabs>
        <w:ind w:left="340" w:hanging="340"/>
      </w:pPr>
      <w:r>
        <w:t>Lead caretaker investigates site of fire, reports back and decides to call the Brigade.</w:t>
      </w:r>
    </w:p>
    <w:p w:rsidR="00DB21C7" w:rsidRDefault="001C245C" w:rsidP="007F3F6C">
      <w:pPr>
        <w:pStyle w:val="NoSpacing"/>
        <w:numPr>
          <w:ilvl w:val="0"/>
          <w:numId w:val="27"/>
        </w:numPr>
        <w:tabs>
          <w:tab w:val="clear" w:pos="720"/>
        </w:tabs>
        <w:ind w:left="340" w:hanging="340"/>
      </w:pPr>
      <w:r>
        <w:t>Brigade arrives and takes over.</w:t>
      </w:r>
    </w:p>
    <w:p w:rsidR="007F0ADF" w:rsidRDefault="007F0ADF" w:rsidP="007F3F6C">
      <w:pPr>
        <w:pStyle w:val="NoSpacing"/>
        <w:ind w:left="340"/>
      </w:pPr>
    </w:p>
    <w:p w:rsidR="00DB21C7" w:rsidRPr="00A600C0" w:rsidRDefault="001C245C">
      <w:pPr>
        <w:rPr>
          <w:b/>
        </w:rPr>
      </w:pPr>
      <w:r w:rsidRPr="00A600C0">
        <w:rPr>
          <w:b/>
        </w:rPr>
        <w:t>Scenario 2</w:t>
      </w:r>
    </w:p>
    <w:p w:rsidR="00DB21C7" w:rsidRDefault="00DB21C7"/>
    <w:p w:rsidR="00DB21C7" w:rsidRPr="007F3F6C" w:rsidRDefault="00A600C0" w:rsidP="007F3F6C">
      <w:pPr>
        <w:pStyle w:val="NoSpacing"/>
        <w:numPr>
          <w:ilvl w:val="0"/>
          <w:numId w:val="27"/>
        </w:numPr>
        <w:tabs>
          <w:tab w:val="clear" w:pos="720"/>
        </w:tabs>
        <w:ind w:left="340" w:hanging="340"/>
      </w:pPr>
      <w:r>
        <w:t>Lead caretaker</w:t>
      </w:r>
      <w:r w:rsidR="001C245C" w:rsidRPr="007F3F6C">
        <w:t xml:space="preserve"> investigate</w:t>
      </w:r>
      <w:r>
        <w:t>s</w:t>
      </w:r>
      <w:r w:rsidR="001C245C" w:rsidRPr="007F3F6C">
        <w:t xml:space="preserve"> site of fire.</w:t>
      </w:r>
    </w:p>
    <w:p w:rsidR="00DB21C7" w:rsidRPr="007F3F6C" w:rsidRDefault="001C245C" w:rsidP="007F3F6C">
      <w:pPr>
        <w:pStyle w:val="NoSpacing"/>
        <w:numPr>
          <w:ilvl w:val="0"/>
          <w:numId w:val="27"/>
        </w:numPr>
        <w:tabs>
          <w:tab w:val="clear" w:pos="720"/>
        </w:tabs>
        <w:ind w:left="340" w:hanging="340"/>
      </w:pPr>
      <w:r w:rsidRPr="007F3F6C">
        <w:t>No imminent threat of fire or spillage.</w:t>
      </w:r>
    </w:p>
    <w:p w:rsidR="00DB21C7" w:rsidRPr="007F3F6C" w:rsidRDefault="001C245C" w:rsidP="007F3F6C">
      <w:pPr>
        <w:pStyle w:val="NoSpacing"/>
        <w:numPr>
          <w:ilvl w:val="0"/>
          <w:numId w:val="27"/>
        </w:numPr>
        <w:tabs>
          <w:tab w:val="clear" w:pos="720"/>
        </w:tabs>
        <w:ind w:left="340" w:hanging="340"/>
      </w:pPr>
      <w:r w:rsidRPr="007F3F6C">
        <w:t>Report to Fire Marshall who makes a decision to return staff and pupils to rooms.</w:t>
      </w:r>
    </w:p>
    <w:p w:rsidR="00DB21C7" w:rsidRPr="007F3F6C" w:rsidRDefault="001C245C" w:rsidP="007F3F6C">
      <w:pPr>
        <w:pStyle w:val="NoSpacing"/>
        <w:numPr>
          <w:ilvl w:val="0"/>
          <w:numId w:val="27"/>
        </w:numPr>
        <w:tabs>
          <w:tab w:val="clear" w:pos="720"/>
        </w:tabs>
        <w:ind w:left="340" w:hanging="340"/>
      </w:pPr>
      <w:r w:rsidRPr="007F3F6C">
        <w:t xml:space="preserve">Alarm turned off. </w:t>
      </w:r>
    </w:p>
    <w:p w:rsidR="00DB21C7" w:rsidRPr="007F3F6C" w:rsidRDefault="001C245C" w:rsidP="007F3F6C">
      <w:pPr>
        <w:pStyle w:val="NoSpacing"/>
        <w:numPr>
          <w:ilvl w:val="0"/>
          <w:numId w:val="27"/>
        </w:numPr>
        <w:tabs>
          <w:tab w:val="clear" w:pos="720"/>
        </w:tabs>
        <w:ind w:left="340" w:hanging="340"/>
      </w:pPr>
      <w:r w:rsidRPr="007F3F6C">
        <w:t xml:space="preserve">Blakes called. </w:t>
      </w:r>
    </w:p>
    <w:p w:rsidR="00DB21C7" w:rsidRDefault="00DB21C7"/>
    <w:p w:rsidR="007F0ADF" w:rsidRDefault="007F0ADF">
      <w:pPr>
        <w:pStyle w:val="Heading1"/>
        <w:rPr>
          <w:rFonts w:asciiTheme="minorHAnsi" w:eastAsia="Calibri" w:hAnsiTheme="minorHAnsi"/>
          <w:color w:val="auto"/>
        </w:rPr>
      </w:pPr>
    </w:p>
    <w:p w:rsidR="007F0ADF" w:rsidRDefault="007F0ADF" w:rsidP="007F0ADF"/>
    <w:p w:rsidR="007F0ADF" w:rsidRDefault="007F0ADF" w:rsidP="007F0ADF"/>
    <w:p w:rsidR="007F0ADF" w:rsidRDefault="007F0ADF" w:rsidP="007F0ADF"/>
    <w:p w:rsidR="007F0ADF" w:rsidRDefault="007F0ADF" w:rsidP="007F0ADF"/>
    <w:p w:rsidR="007F0ADF" w:rsidRDefault="007F0ADF" w:rsidP="007F0ADF"/>
    <w:p w:rsidR="007F0ADF" w:rsidRPr="007F0ADF" w:rsidRDefault="007F0ADF" w:rsidP="007F0ADF"/>
    <w:p w:rsidR="00DB21C7" w:rsidRPr="007F0ADF" w:rsidRDefault="007F0ADF">
      <w:pPr>
        <w:pStyle w:val="Heading1"/>
        <w:rPr>
          <w:rFonts w:asciiTheme="minorHAnsi" w:eastAsia="Calibri" w:hAnsiTheme="minorHAnsi"/>
          <w:color w:val="auto"/>
        </w:rPr>
      </w:pPr>
      <w:bookmarkStart w:id="42" w:name="_Toc482880763"/>
      <w:r>
        <w:rPr>
          <w:rFonts w:asciiTheme="minorHAnsi" w:eastAsia="Calibri" w:hAnsiTheme="minorHAnsi"/>
          <w:color w:val="auto"/>
        </w:rPr>
        <w:lastRenderedPageBreak/>
        <w:t>Appendix 2</w:t>
      </w:r>
      <w:r w:rsidR="001C245C" w:rsidRPr="007F0ADF">
        <w:rPr>
          <w:rFonts w:asciiTheme="minorHAnsi" w:eastAsia="Calibri" w:hAnsiTheme="minorHAnsi"/>
          <w:color w:val="auto"/>
        </w:rPr>
        <w:t xml:space="preserve"> - Reporting of Injuries, Diseases and Dangerous Occurrences Regulations</w:t>
      </w:r>
      <w:bookmarkEnd w:id="42"/>
    </w:p>
    <w:p w:rsidR="00A600C0" w:rsidRPr="00A600C0" w:rsidRDefault="00A600C0" w:rsidP="00A600C0">
      <w:pPr>
        <w:autoSpaceDE w:val="0"/>
        <w:autoSpaceDN w:val="0"/>
        <w:adjustRightInd w:val="0"/>
        <w:rPr>
          <w:rFonts w:cs="Arial"/>
          <w:color w:val="000000"/>
        </w:rPr>
      </w:pPr>
    </w:p>
    <w:p w:rsidR="00A600C0" w:rsidRDefault="00A600C0" w:rsidP="00A600C0">
      <w:pPr>
        <w:autoSpaceDE w:val="0"/>
        <w:autoSpaceDN w:val="0"/>
        <w:adjustRightInd w:val="0"/>
        <w:rPr>
          <w:rFonts w:cs="Arial"/>
          <w:color w:val="000000"/>
        </w:rPr>
      </w:pPr>
      <w:r w:rsidRPr="00A600C0">
        <w:rPr>
          <w:rFonts w:cs="Arial"/>
          <w:color w:val="000000"/>
        </w:rPr>
        <w:t xml:space="preserve">The following events are deemed so serious that they must be reported to the Health and Safety Executive (HSE) </w:t>
      </w:r>
      <w:r w:rsidR="0072552A">
        <w:rPr>
          <w:rFonts w:cs="Arial"/>
          <w:color w:val="000000"/>
        </w:rPr>
        <w:t>by the quickest possible means e.g. by telephone.</w:t>
      </w:r>
    </w:p>
    <w:p w:rsidR="00A600C0" w:rsidRPr="00A600C0" w:rsidRDefault="00A600C0" w:rsidP="00A600C0">
      <w:pPr>
        <w:autoSpaceDE w:val="0"/>
        <w:autoSpaceDN w:val="0"/>
        <w:adjustRightInd w:val="0"/>
        <w:rPr>
          <w:rFonts w:cs="Arial"/>
          <w:color w:val="000000"/>
        </w:rPr>
      </w:pPr>
    </w:p>
    <w:p w:rsidR="00A600C0" w:rsidRPr="00A600C0" w:rsidRDefault="00A600C0" w:rsidP="006D54A8">
      <w:pPr>
        <w:pStyle w:val="NoSpacing"/>
        <w:numPr>
          <w:ilvl w:val="0"/>
          <w:numId w:val="43"/>
        </w:numPr>
      </w:pPr>
      <w:r w:rsidRPr="00A600C0">
        <w:t>Fatality.</w:t>
      </w:r>
    </w:p>
    <w:p w:rsidR="00A600C0" w:rsidRPr="00A600C0" w:rsidRDefault="00A600C0" w:rsidP="006D54A8">
      <w:pPr>
        <w:pStyle w:val="NoSpacing"/>
        <w:numPr>
          <w:ilvl w:val="0"/>
          <w:numId w:val="43"/>
        </w:numPr>
      </w:pPr>
      <w:r w:rsidRPr="00A600C0">
        <w:t xml:space="preserve">Major injuries including: </w:t>
      </w:r>
    </w:p>
    <w:p w:rsidR="00A600C0" w:rsidRPr="00A600C0" w:rsidRDefault="00A600C0" w:rsidP="006D54A8">
      <w:pPr>
        <w:pStyle w:val="NoSpacing"/>
        <w:numPr>
          <w:ilvl w:val="0"/>
          <w:numId w:val="44"/>
        </w:numPr>
      </w:pPr>
      <w:r w:rsidRPr="00A600C0">
        <w:t>Fracture (except fingers or toes) or dislocation</w:t>
      </w:r>
      <w:r>
        <w:t>.</w:t>
      </w:r>
      <w:r w:rsidRPr="00A600C0">
        <w:t xml:space="preserve"> </w:t>
      </w:r>
    </w:p>
    <w:p w:rsidR="00A600C0" w:rsidRPr="00A600C0" w:rsidRDefault="00A600C0" w:rsidP="006D54A8">
      <w:pPr>
        <w:pStyle w:val="NoSpacing"/>
        <w:numPr>
          <w:ilvl w:val="0"/>
          <w:numId w:val="44"/>
        </w:numPr>
      </w:pPr>
      <w:r>
        <w:t>Amputation.</w:t>
      </w:r>
    </w:p>
    <w:p w:rsidR="00A600C0" w:rsidRPr="00A600C0" w:rsidRDefault="00A600C0" w:rsidP="006D54A8">
      <w:pPr>
        <w:pStyle w:val="NoSpacing"/>
        <w:numPr>
          <w:ilvl w:val="0"/>
          <w:numId w:val="44"/>
        </w:numPr>
      </w:pPr>
      <w:r w:rsidRPr="00A600C0">
        <w:t>Loss of sight (temporary or permanent) or injury to the eye</w:t>
      </w:r>
      <w:r>
        <w:t>.</w:t>
      </w:r>
      <w:r w:rsidRPr="00A600C0">
        <w:t xml:space="preserve"> </w:t>
      </w:r>
    </w:p>
    <w:p w:rsidR="00A600C0" w:rsidRPr="00A600C0" w:rsidRDefault="00A600C0" w:rsidP="006D54A8">
      <w:pPr>
        <w:pStyle w:val="NoSpacing"/>
        <w:numPr>
          <w:ilvl w:val="0"/>
          <w:numId w:val="44"/>
        </w:numPr>
      </w:pPr>
      <w:r w:rsidRPr="00A600C0">
        <w:t xml:space="preserve">Electric shock or electrical burn leading to unconsciousness, resuscitation or admittance to </w:t>
      </w:r>
      <w:r>
        <w:t>hospital for more than 24 hours.</w:t>
      </w:r>
    </w:p>
    <w:p w:rsidR="00A600C0" w:rsidRPr="00A600C0" w:rsidRDefault="00A600C0" w:rsidP="006D54A8">
      <w:pPr>
        <w:pStyle w:val="NoSpacing"/>
        <w:numPr>
          <w:ilvl w:val="0"/>
          <w:numId w:val="44"/>
        </w:numPr>
      </w:pPr>
      <w:r>
        <w:t>Loss of consciousness.</w:t>
      </w:r>
    </w:p>
    <w:p w:rsidR="00A600C0" w:rsidRPr="00A600C0" w:rsidRDefault="00A600C0" w:rsidP="006D54A8">
      <w:pPr>
        <w:pStyle w:val="NoSpacing"/>
        <w:numPr>
          <w:ilvl w:val="0"/>
          <w:numId w:val="44"/>
        </w:numPr>
      </w:pPr>
      <w:r w:rsidRPr="00A600C0">
        <w:t xml:space="preserve">Acute illness from exposure to a biological agent or </w:t>
      </w:r>
      <w:r w:rsidR="007F2F1A">
        <w:t>its toxins or infected material.</w:t>
      </w:r>
    </w:p>
    <w:p w:rsidR="00A600C0" w:rsidRPr="00A600C0" w:rsidRDefault="00A600C0" w:rsidP="006D54A8">
      <w:pPr>
        <w:pStyle w:val="NoSpacing"/>
        <w:numPr>
          <w:ilvl w:val="0"/>
          <w:numId w:val="44"/>
        </w:numPr>
      </w:pPr>
      <w:r w:rsidRPr="00A600C0">
        <w:t xml:space="preserve">Hypothermia or heat induced illness where resuscitation is required or admittance to </w:t>
      </w:r>
      <w:r>
        <w:t>hospital for more than 24 hours.</w:t>
      </w:r>
    </w:p>
    <w:p w:rsidR="00A600C0" w:rsidRDefault="00A600C0" w:rsidP="006D54A8">
      <w:pPr>
        <w:pStyle w:val="NoSpacing"/>
        <w:numPr>
          <w:ilvl w:val="0"/>
          <w:numId w:val="43"/>
        </w:numPr>
      </w:pPr>
      <w:r w:rsidRPr="00A600C0">
        <w:t>Someone who is not at work (e.g. member of the public) suffers an injury because of an accident and is take</w:t>
      </w:r>
      <w:r>
        <w:t>n from the scene to a hospital.</w:t>
      </w:r>
    </w:p>
    <w:p w:rsidR="00A600C0" w:rsidRPr="00A600C0" w:rsidRDefault="00A600C0" w:rsidP="006D54A8">
      <w:pPr>
        <w:pStyle w:val="NoSpacing"/>
        <w:numPr>
          <w:ilvl w:val="0"/>
          <w:numId w:val="43"/>
        </w:numPr>
      </w:pPr>
      <w:r w:rsidRPr="00A600C0">
        <w:rPr>
          <w:bCs/>
        </w:rPr>
        <w:t xml:space="preserve">Dangerous occurrences including: </w:t>
      </w:r>
    </w:p>
    <w:p w:rsidR="00A600C0" w:rsidRDefault="00A600C0" w:rsidP="006D54A8">
      <w:pPr>
        <w:pStyle w:val="NoSpacing"/>
        <w:numPr>
          <w:ilvl w:val="0"/>
          <w:numId w:val="45"/>
        </w:numPr>
      </w:pPr>
      <w:r w:rsidRPr="00A600C0">
        <w:t xml:space="preserve">Incident caused by a lift, hoist, crane, mobile powered access platform, access cradle, excavator or forklift truck. </w:t>
      </w:r>
    </w:p>
    <w:p w:rsidR="00A600C0" w:rsidRDefault="00A600C0" w:rsidP="006D54A8">
      <w:pPr>
        <w:pStyle w:val="NoSpacing"/>
        <w:numPr>
          <w:ilvl w:val="0"/>
          <w:numId w:val="45"/>
        </w:numPr>
      </w:pPr>
      <w:r w:rsidRPr="00A600C0">
        <w:t xml:space="preserve">Incident involving overhead electric line, electrical short circuit or overload. </w:t>
      </w:r>
    </w:p>
    <w:p w:rsidR="00A600C0" w:rsidRDefault="00A600C0" w:rsidP="006D54A8">
      <w:pPr>
        <w:pStyle w:val="NoSpacing"/>
        <w:numPr>
          <w:ilvl w:val="0"/>
          <w:numId w:val="45"/>
        </w:numPr>
      </w:pPr>
      <w:r w:rsidRPr="00A600C0">
        <w:t xml:space="preserve">Collapse of scaffolding, building, more than 5 tonnes of material, floor or wall. </w:t>
      </w:r>
    </w:p>
    <w:p w:rsidR="007F2F1A" w:rsidRPr="007F2F1A" w:rsidRDefault="00A600C0" w:rsidP="006D54A8">
      <w:pPr>
        <w:pStyle w:val="NoSpacing"/>
        <w:numPr>
          <w:ilvl w:val="0"/>
          <w:numId w:val="45"/>
        </w:numPr>
      </w:pPr>
      <w:r w:rsidRPr="00A600C0">
        <w:t xml:space="preserve">Incidents involving flammable liquid or gas. </w:t>
      </w:r>
    </w:p>
    <w:p w:rsidR="006D54A8" w:rsidRDefault="006D54A8" w:rsidP="007F2F1A">
      <w:pPr>
        <w:autoSpaceDE w:val="0"/>
        <w:autoSpaceDN w:val="0"/>
        <w:adjustRightInd w:val="0"/>
        <w:rPr>
          <w:rFonts w:cs="Arial"/>
          <w:b/>
          <w:bCs/>
          <w:color w:val="000000"/>
        </w:rPr>
      </w:pPr>
    </w:p>
    <w:p w:rsidR="00A600C0" w:rsidRPr="007F2F1A" w:rsidRDefault="00A600C0" w:rsidP="007F2F1A">
      <w:pPr>
        <w:autoSpaceDE w:val="0"/>
        <w:autoSpaceDN w:val="0"/>
        <w:adjustRightInd w:val="0"/>
        <w:rPr>
          <w:rFonts w:cs="Arial"/>
          <w:b/>
          <w:bCs/>
          <w:color w:val="000000"/>
        </w:rPr>
      </w:pPr>
      <w:r w:rsidRPr="007F2F1A">
        <w:rPr>
          <w:rFonts w:cs="Arial"/>
          <w:b/>
          <w:bCs/>
          <w:color w:val="000000"/>
        </w:rPr>
        <w:t>Other accidents must be reported to the HSE within 15 working days, via the HSE web site</w:t>
      </w:r>
      <w:r w:rsidR="007F2F1A" w:rsidRPr="007F2F1A">
        <w:rPr>
          <w:rFonts w:cs="Arial"/>
          <w:b/>
          <w:bCs/>
          <w:color w:val="000000"/>
        </w:rPr>
        <w:t>.</w:t>
      </w:r>
    </w:p>
    <w:p w:rsidR="007F2F1A" w:rsidRPr="007F2F1A" w:rsidRDefault="007F2F1A" w:rsidP="007F2F1A">
      <w:pPr>
        <w:autoSpaceDE w:val="0"/>
        <w:autoSpaceDN w:val="0"/>
        <w:adjustRightInd w:val="0"/>
        <w:rPr>
          <w:rFonts w:cs="Arial"/>
          <w:color w:val="000000"/>
        </w:rPr>
      </w:pPr>
    </w:p>
    <w:p w:rsidR="007F2F1A" w:rsidRPr="006D54A8" w:rsidRDefault="00A600C0" w:rsidP="006D54A8">
      <w:pPr>
        <w:pStyle w:val="NoSpacing"/>
        <w:numPr>
          <w:ilvl w:val="0"/>
          <w:numId w:val="43"/>
        </w:numPr>
      </w:pPr>
      <w:r w:rsidRPr="006D54A8">
        <w:t>An employee is unable to carry out their normal duties for more than seven days. This does not include the day of the accid</w:t>
      </w:r>
      <w:r w:rsidR="007F2F1A" w:rsidRPr="006D54A8">
        <w:t>ent, but does include weekends.</w:t>
      </w:r>
    </w:p>
    <w:p w:rsidR="00A600C0" w:rsidRPr="007F2F1A" w:rsidRDefault="00A600C0" w:rsidP="006D54A8">
      <w:pPr>
        <w:pStyle w:val="NoSpacing"/>
        <w:numPr>
          <w:ilvl w:val="0"/>
          <w:numId w:val="43"/>
        </w:numPr>
      </w:pPr>
      <w:r w:rsidRPr="007F2F1A">
        <w:t xml:space="preserve">Specified diseases include: </w:t>
      </w:r>
    </w:p>
    <w:p w:rsidR="00A600C0" w:rsidRPr="007F2F1A" w:rsidRDefault="00A600C0" w:rsidP="006D54A8">
      <w:pPr>
        <w:pStyle w:val="NoSpacing"/>
        <w:numPr>
          <w:ilvl w:val="0"/>
          <w:numId w:val="46"/>
        </w:numPr>
      </w:pPr>
      <w:r w:rsidRPr="007F2F1A">
        <w:t>Traumatic inflammation of the tendons of the hand or forearm</w:t>
      </w:r>
      <w:r w:rsidR="006D54A8">
        <w:t>.</w:t>
      </w:r>
      <w:r w:rsidRPr="007F2F1A">
        <w:t xml:space="preserve"> </w:t>
      </w:r>
    </w:p>
    <w:p w:rsidR="00A600C0" w:rsidRPr="007F2F1A" w:rsidRDefault="006D54A8" w:rsidP="006D54A8">
      <w:pPr>
        <w:pStyle w:val="NoSpacing"/>
        <w:numPr>
          <w:ilvl w:val="0"/>
          <w:numId w:val="46"/>
        </w:numPr>
      </w:pPr>
      <w:r>
        <w:t>Carpal tunnel syndrome.</w:t>
      </w:r>
    </w:p>
    <w:p w:rsidR="00A600C0" w:rsidRPr="007F2F1A" w:rsidRDefault="00A600C0" w:rsidP="006D54A8">
      <w:pPr>
        <w:pStyle w:val="NoSpacing"/>
        <w:numPr>
          <w:ilvl w:val="0"/>
          <w:numId w:val="46"/>
        </w:numPr>
      </w:pPr>
      <w:r w:rsidRPr="007F2F1A">
        <w:t>Hand-arm vibration syndrome</w:t>
      </w:r>
      <w:r w:rsidR="006D54A8">
        <w:t>.</w:t>
      </w:r>
      <w:r w:rsidRPr="007F2F1A">
        <w:t xml:space="preserve"> </w:t>
      </w:r>
    </w:p>
    <w:p w:rsidR="00A600C0" w:rsidRPr="007F2F1A" w:rsidRDefault="00A600C0" w:rsidP="006D54A8">
      <w:pPr>
        <w:pStyle w:val="NoSpacing"/>
        <w:numPr>
          <w:ilvl w:val="0"/>
          <w:numId w:val="46"/>
        </w:numPr>
      </w:pPr>
      <w:r w:rsidRPr="007F2F1A">
        <w:t>Avian chlamydiosis</w:t>
      </w:r>
      <w:r w:rsidR="006D54A8">
        <w:t>.</w:t>
      </w:r>
      <w:r w:rsidRPr="007F2F1A">
        <w:t xml:space="preserve"> </w:t>
      </w:r>
    </w:p>
    <w:p w:rsidR="00A600C0" w:rsidRPr="007F2F1A" w:rsidRDefault="00A600C0" w:rsidP="006D54A8">
      <w:pPr>
        <w:pStyle w:val="NoSpacing"/>
        <w:numPr>
          <w:ilvl w:val="0"/>
          <w:numId w:val="46"/>
        </w:numPr>
      </w:pPr>
      <w:r w:rsidRPr="007F2F1A">
        <w:t>Hepatitis, legionellosis, leptospirosis, tetanus or tuberculosis</w:t>
      </w:r>
      <w:r w:rsidR="006D54A8">
        <w:t>.</w:t>
      </w:r>
      <w:r w:rsidRPr="007F2F1A">
        <w:t xml:space="preserve"> </w:t>
      </w:r>
    </w:p>
    <w:p w:rsidR="00A600C0" w:rsidRPr="007F2F1A" w:rsidRDefault="00A600C0" w:rsidP="006D54A8">
      <w:pPr>
        <w:pStyle w:val="NoSpacing"/>
        <w:numPr>
          <w:ilvl w:val="0"/>
          <w:numId w:val="46"/>
        </w:numPr>
      </w:pPr>
      <w:r w:rsidRPr="007F2F1A">
        <w:t xml:space="preserve">Any infection reliably attributable to exposure to blood or body fluids. </w:t>
      </w:r>
    </w:p>
    <w:p w:rsidR="00A600C0" w:rsidRPr="007F2F1A" w:rsidRDefault="00A600C0" w:rsidP="006D54A8">
      <w:pPr>
        <w:pStyle w:val="NoSpacing"/>
        <w:numPr>
          <w:ilvl w:val="0"/>
          <w:numId w:val="46"/>
        </w:numPr>
      </w:pPr>
      <w:r w:rsidRPr="007F2F1A">
        <w:t>Mesothelioma, lung cancer or asbestosis</w:t>
      </w:r>
      <w:r w:rsidR="006D54A8">
        <w:t>.</w:t>
      </w:r>
      <w:r w:rsidRPr="007F2F1A">
        <w:t xml:space="preserve"> </w:t>
      </w:r>
    </w:p>
    <w:p w:rsidR="00A600C0" w:rsidRPr="007F2F1A" w:rsidRDefault="00A600C0" w:rsidP="006D54A8">
      <w:pPr>
        <w:pStyle w:val="NoSpacing"/>
        <w:numPr>
          <w:ilvl w:val="0"/>
          <w:numId w:val="46"/>
        </w:numPr>
      </w:pPr>
      <w:r w:rsidRPr="007F2F1A">
        <w:t>Cancer of the nasal cavity or associated air sinuses</w:t>
      </w:r>
      <w:r w:rsidR="006D54A8">
        <w:t>.</w:t>
      </w:r>
      <w:r w:rsidRPr="007F2F1A">
        <w:t xml:space="preserve"> </w:t>
      </w:r>
    </w:p>
    <w:p w:rsidR="00DB21C7" w:rsidRPr="007F2F1A" w:rsidRDefault="00A600C0" w:rsidP="006D54A8">
      <w:pPr>
        <w:pStyle w:val="NoSpacing"/>
        <w:numPr>
          <w:ilvl w:val="0"/>
          <w:numId w:val="46"/>
        </w:numPr>
        <w:rPr>
          <w:rFonts w:eastAsia="Calibri" w:cs="Times New Roman"/>
        </w:rPr>
      </w:pPr>
      <w:r w:rsidRPr="007F2F1A">
        <w:t>Occupational asthma or dermatitis</w:t>
      </w:r>
      <w:r w:rsidR="006D54A8">
        <w:t>.</w:t>
      </w:r>
    </w:p>
    <w:p w:rsidR="00A600C0" w:rsidRPr="007F2F1A" w:rsidRDefault="00A600C0" w:rsidP="007F2F1A">
      <w:pPr>
        <w:tabs>
          <w:tab w:val="left" w:pos="720"/>
        </w:tabs>
        <w:ind w:left="360"/>
        <w:rPr>
          <w:rFonts w:eastAsia="Calibri" w:cs="Times New Roman"/>
          <w:b/>
        </w:rPr>
      </w:pPr>
    </w:p>
    <w:p w:rsidR="00A600C0" w:rsidRDefault="00A600C0">
      <w:pPr>
        <w:tabs>
          <w:tab w:val="left" w:pos="720"/>
        </w:tabs>
        <w:rPr>
          <w:rFonts w:eastAsia="Calibri" w:cs="Times New Roman"/>
          <w:b/>
        </w:rPr>
      </w:pPr>
    </w:p>
    <w:p w:rsidR="00DB21C7" w:rsidRDefault="00DB21C7">
      <w:pPr>
        <w:autoSpaceDE w:val="0"/>
        <w:autoSpaceDN w:val="0"/>
        <w:adjustRightInd w:val="0"/>
        <w:rPr>
          <w:sz w:val="24"/>
          <w:szCs w:val="24"/>
        </w:rPr>
      </w:pPr>
    </w:p>
    <w:sectPr w:rsidR="00DB21C7">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4A8" w:rsidRDefault="006D54A8">
      <w:r>
        <w:separator/>
      </w:r>
    </w:p>
  </w:endnote>
  <w:endnote w:type="continuationSeparator" w:id="0">
    <w:p w:rsidR="006D54A8" w:rsidRDefault="006D5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JHJ B+ Helvetica Neue">
    <w:altName w:val="Helvetica Neue"/>
    <w:panose1 w:val="00000000000000000000"/>
    <w:charset w:val="00"/>
    <w:family w:val="swiss"/>
    <w:notTrueType/>
    <w:pitch w:val="default"/>
    <w:sig w:usb0="00000003" w:usb1="00000000" w:usb2="00000000" w:usb3="00000000" w:csb0="00000001" w:csb1="00000000"/>
  </w:font>
  <w:font w:name="CHJHJ C+ Helvetica Neue">
    <w:altName w:val="Helvetica Neue"/>
    <w:panose1 w:val="00000000000000000000"/>
    <w:charset w:val="00"/>
    <w:family w:val="swiss"/>
    <w:notTrueType/>
    <w:pitch w:val="default"/>
    <w:sig w:usb0="00000003" w:usb1="00000000" w:usb2="00000000" w:usb3="00000000" w:csb0="00000001" w:csb1="00000000"/>
  </w:font>
  <w:font w:name="MyriadMM">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2922"/>
      <w:docPartObj>
        <w:docPartGallery w:val="Page Numbers (Bottom of Page)"/>
        <w:docPartUnique/>
      </w:docPartObj>
    </w:sdtPr>
    <w:sdtEndPr/>
    <w:sdtContent>
      <w:p w:rsidR="006D54A8" w:rsidRDefault="006D54A8">
        <w:pPr>
          <w:pStyle w:val="Footer"/>
          <w:jc w:val="center"/>
        </w:pPr>
        <w:r>
          <w:fldChar w:fldCharType="begin"/>
        </w:r>
        <w:r>
          <w:instrText xml:space="preserve"> PAGE   \* MERGEFORMAT </w:instrText>
        </w:r>
        <w:r>
          <w:fldChar w:fldCharType="separate"/>
        </w:r>
        <w:r w:rsidR="005F4770">
          <w:rPr>
            <w:noProof/>
          </w:rPr>
          <w:t>3</w:t>
        </w:r>
        <w:r>
          <w:rPr>
            <w:noProof/>
          </w:rPr>
          <w:fldChar w:fldCharType="end"/>
        </w:r>
      </w:p>
    </w:sdtContent>
  </w:sdt>
  <w:p w:rsidR="006D54A8" w:rsidRDefault="006D54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4A8" w:rsidRDefault="006D54A8">
      <w:r>
        <w:separator/>
      </w:r>
    </w:p>
  </w:footnote>
  <w:footnote w:type="continuationSeparator" w:id="0">
    <w:p w:rsidR="006D54A8" w:rsidRDefault="006D54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4018"/>
    <w:multiLevelType w:val="multilevel"/>
    <w:tmpl w:val="AC2CA56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56B82"/>
    <w:multiLevelType w:val="singleLevel"/>
    <w:tmpl w:val="6D2A8232"/>
    <w:lvl w:ilvl="0">
      <w:start w:val="12"/>
      <w:numFmt w:val="decimal"/>
      <w:lvlText w:val="%1."/>
      <w:lvlJc w:val="left"/>
      <w:pPr>
        <w:tabs>
          <w:tab w:val="num" w:pos="720"/>
        </w:tabs>
        <w:ind w:left="720" w:hanging="720"/>
      </w:pPr>
      <w:rPr>
        <w:rFonts w:hint="default"/>
      </w:rPr>
    </w:lvl>
  </w:abstractNum>
  <w:abstractNum w:abstractNumId="2" w15:restartNumberingAfterBreak="0">
    <w:nsid w:val="062E5242"/>
    <w:multiLevelType w:val="multilevel"/>
    <w:tmpl w:val="AC2CA56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147808"/>
    <w:multiLevelType w:val="singleLevel"/>
    <w:tmpl w:val="5AD4FBC8"/>
    <w:lvl w:ilvl="0">
      <w:start w:val="1"/>
      <w:numFmt w:val="lowerLetter"/>
      <w:lvlText w:val="(%1)"/>
      <w:lvlJc w:val="left"/>
      <w:pPr>
        <w:tabs>
          <w:tab w:val="num" w:pos="2160"/>
        </w:tabs>
        <w:ind w:left="2160" w:hanging="720"/>
      </w:pPr>
      <w:rPr>
        <w:rFonts w:hint="default"/>
      </w:rPr>
    </w:lvl>
  </w:abstractNum>
  <w:abstractNum w:abstractNumId="4" w15:restartNumberingAfterBreak="0">
    <w:nsid w:val="092341B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C2529F9"/>
    <w:multiLevelType w:val="multilevel"/>
    <w:tmpl w:val="D99E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ED1AF7"/>
    <w:multiLevelType w:val="multilevel"/>
    <w:tmpl w:val="AC2CA56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ED3B54"/>
    <w:multiLevelType w:val="singleLevel"/>
    <w:tmpl w:val="8C3E8B14"/>
    <w:lvl w:ilvl="0">
      <w:start w:val="1"/>
      <w:numFmt w:val="decimal"/>
      <w:lvlText w:val="%1."/>
      <w:lvlJc w:val="left"/>
      <w:pPr>
        <w:tabs>
          <w:tab w:val="num" w:pos="720"/>
        </w:tabs>
        <w:ind w:left="720" w:hanging="600"/>
      </w:pPr>
      <w:rPr>
        <w:rFonts w:hint="default"/>
      </w:rPr>
    </w:lvl>
  </w:abstractNum>
  <w:abstractNum w:abstractNumId="8" w15:restartNumberingAfterBreak="0">
    <w:nsid w:val="17430895"/>
    <w:multiLevelType w:val="singleLevel"/>
    <w:tmpl w:val="6302B444"/>
    <w:lvl w:ilvl="0">
      <w:start w:val="8"/>
      <w:numFmt w:val="lowerLetter"/>
      <w:lvlText w:val="(%1)"/>
      <w:lvlJc w:val="left"/>
      <w:pPr>
        <w:tabs>
          <w:tab w:val="num" w:pos="360"/>
        </w:tabs>
        <w:ind w:left="360" w:hanging="360"/>
      </w:pPr>
      <w:rPr>
        <w:rFonts w:hint="default"/>
      </w:rPr>
    </w:lvl>
  </w:abstractNum>
  <w:abstractNum w:abstractNumId="9" w15:restartNumberingAfterBreak="0">
    <w:nsid w:val="179156A1"/>
    <w:multiLevelType w:val="hybridMultilevel"/>
    <w:tmpl w:val="55B0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5B7AD0"/>
    <w:multiLevelType w:val="multilevel"/>
    <w:tmpl w:val="AC2CA56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7B6B5F"/>
    <w:multiLevelType w:val="hybridMultilevel"/>
    <w:tmpl w:val="AB8CC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DC5B63"/>
    <w:multiLevelType w:val="hybridMultilevel"/>
    <w:tmpl w:val="64520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194274"/>
    <w:multiLevelType w:val="hybridMultilevel"/>
    <w:tmpl w:val="44E42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041B1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DDA3967"/>
    <w:multiLevelType w:val="hybridMultilevel"/>
    <w:tmpl w:val="CD68B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EC557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309128C"/>
    <w:multiLevelType w:val="hybridMultilevel"/>
    <w:tmpl w:val="7E3C2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B509BC"/>
    <w:multiLevelType w:val="hybridMultilevel"/>
    <w:tmpl w:val="3A460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1D66F9"/>
    <w:multiLevelType w:val="hybridMultilevel"/>
    <w:tmpl w:val="7B889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BC5C3D"/>
    <w:multiLevelType w:val="multilevel"/>
    <w:tmpl w:val="AC2CA56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536EF8"/>
    <w:multiLevelType w:val="multilevel"/>
    <w:tmpl w:val="AC2CA56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1F39EA"/>
    <w:multiLevelType w:val="hybridMultilevel"/>
    <w:tmpl w:val="2D6CFD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1136E9"/>
    <w:multiLevelType w:val="hybridMultilevel"/>
    <w:tmpl w:val="A3384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CF7090"/>
    <w:multiLevelType w:val="multilevel"/>
    <w:tmpl w:val="23BAF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E80FE6"/>
    <w:multiLevelType w:val="hybridMultilevel"/>
    <w:tmpl w:val="49A0F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FD4DD4"/>
    <w:multiLevelType w:val="multilevel"/>
    <w:tmpl w:val="AC2CA56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D21C59"/>
    <w:multiLevelType w:val="hybridMultilevel"/>
    <w:tmpl w:val="7AD0D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A5673E"/>
    <w:multiLevelType w:val="multilevel"/>
    <w:tmpl w:val="AC2CA56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8135E1"/>
    <w:multiLevelType w:val="multilevel"/>
    <w:tmpl w:val="AC2CA56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3F7EC4"/>
    <w:multiLevelType w:val="multilevel"/>
    <w:tmpl w:val="AC2CA56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3B7CAA"/>
    <w:multiLevelType w:val="multilevel"/>
    <w:tmpl w:val="AC2CA56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88649C"/>
    <w:multiLevelType w:val="singleLevel"/>
    <w:tmpl w:val="DA7ED01E"/>
    <w:lvl w:ilvl="0">
      <w:start w:val="18"/>
      <w:numFmt w:val="decimal"/>
      <w:lvlText w:val="%1."/>
      <w:lvlJc w:val="left"/>
      <w:pPr>
        <w:tabs>
          <w:tab w:val="num" w:pos="720"/>
        </w:tabs>
        <w:ind w:left="720" w:hanging="720"/>
      </w:pPr>
      <w:rPr>
        <w:rFonts w:hint="default"/>
      </w:rPr>
    </w:lvl>
  </w:abstractNum>
  <w:abstractNum w:abstractNumId="33" w15:restartNumberingAfterBreak="0">
    <w:nsid w:val="661E6A54"/>
    <w:multiLevelType w:val="multilevel"/>
    <w:tmpl w:val="AC2CA56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897257"/>
    <w:multiLevelType w:val="multilevel"/>
    <w:tmpl w:val="AC2CA56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0C775A"/>
    <w:multiLevelType w:val="hybridMultilevel"/>
    <w:tmpl w:val="2A80C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EE1F83"/>
    <w:multiLevelType w:val="hybridMultilevel"/>
    <w:tmpl w:val="A8FE8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730795"/>
    <w:multiLevelType w:val="multilevel"/>
    <w:tmpl w:val="AC2CA56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1324E2C"/>
    <w:multiLevelType w:val="hybridMultilevel"/>
    <w:tmpl w:val="37982D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C54243"/>
    <w:multiLevelType w:val="multilevel"/>
    <w:tmpl w:val="AC2CA56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3F00DD8"/>
    <w:multiLevelType w:val="singleLevel"/>
    <w:tmpl w:val="8BCA34FA"/>
    <w:lvl w:ilvl="0">
      <w:start w:val="21"/>
      <w:numFmt w:val="decimal"/>
      <w:lvlText w:val="%1."/>
      <w:lvlJc w:val="left"/>
      <w:pPr>
        <w:tabs>
          <w:tab w:val="num" w:pos="720"/>
        </w:tabs>
        <w:ind w:left="720" w:hanging="720"/>
      </w:pPr>
      <w:rPr>
        <w:rFonts w:hint="default"/>
      </w:rPr>
    </w:lvl>
  </w:abstractNum>
  <w:abstractNum w:abstractNumId="41" w15:restartNumberingAfterBreak="0">
    <w:nsid w:val="7629633F"/>
    <w:multiLevelType w:val="singleLevel"/>
    <w:tmpl w:val="1EB21452"/>
    <w:lvl w:ilvl="0">
      <w:start w:val="6"/>
      <w:numFmt w:val="lowerLetter"/>
      <w:lvlText w:val="(%1)"/>
      <w:lvlJc w:val="left"/>
      <w:pPr>
        <w:tabs>
          <w:tab w:val="num" w:pos="720"/>
        </w:tabs>
        <w:ind w:left="720" w:hanging="720"/>
      </w:pPr>
      <w:rPr>
        <w:rFonts w:hint="default"/>
      </w:rPr>
    </w:lvl>
  </w:abstractNum>
  <w:abstractNum w:abstractNumId="42" w15:restartNumberingAfterBreak="0">
    <w:nsid w:val="764B7349"/>
    <w:multiLevelType w:val="multilevel"/>
    <w:tmpl w:val="AC2CA56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67F37C6"/>
    <w:multiLevelType w:val="singleLevel"/>
    <w:tmpl w:val="B7EE95E0"/>
    <w:lvl w:ilvl="0">
      <w:start w:val="4"/>
      <w:numFmt w:val="decimal"/>
      <w:lvlText w:val="%1."/>
      <w:lvlJc w:val="left"/>
      <w:pPr>
        <w:tabs>
          <w:tab w:val="num" w:pos="720"/>
        </w:tabs>
        <w:ind w:left="720" w:hanging="600"/>
      </w:pPr>
      <w:rPr>
        <w:rFonts w:hint="default"/>
      </w:rPr>
    </w:lvl>
  </w:abstractNum>
  <w:abstractNum w:abstractNumId="44" w15:restartNumberingAfterBreak="0">
    <w:nsid w:val="7BBF2BEE"/>
    <w:multiLevelType w:val="multilevel"/>
    <w:tmpl w:val="AC2CA56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42"/>
  </w:num>
  <w:num w:numId="3">
    <w:abstractNumId w:val="20"/>
  </w:num>
  <w:num w:numId="4">
    <w:abstractNumId w:val="2"/>
  </w:num>
  <w:num w:numId="5">
    <w:abstractNumId w:val="37"/>
  </w:num>
  <w:num w:numId="6">
    <w:abstractNumId w:val="44"/>
  </w:num>
  <w:num w:numId="7">
    <w:abstractNumId w:val="28"/>
  </w:num>
  <w:num w:numId="8">
    <w:abstractNumId w:val="19"/>
  </w:num>
  <w:num w:numId="9">
    <w:abstractNumId w:val="5"/>
  </w:num>
  <w:num w:numId="10">
    <w:abstractNumId w:val="3"/>
  </w:num>
  <w:num w:numId="11">
    <w:abstractNumId w:val="40"/>
  </w:num>
  <w:num w:numId="12">
    <w:abstractNumId w:val="7"/>
  </w:num>
  <w:num w:numId="13">
    <w:abstractNumId w:val="1"/>
  </w:num>
  <w:num w:numId="14">
    <w:abstractNumId w:val="8"/>
  </w:num>
  <w:num w:numId="15">
    <w:abstractNumId w:val="41"/>
  </w:num>
  <w:num w:numId="16">
    <w:abstractNumId w:val="16"/>
  </w:num>
  <w:num w:numId="17">
    <w:abstractNumId w:val="4"/>
  </w:num>
  <w:num w:numId="18">
    <w:abstractNumId w:val="32"/>
  </w:num>
  <w:num w:numId="19">
    <w:abstractNumId w:val="43"/>
  </w:num>
  <w:num w:numId="20">
    <w:abstractNumId w:val="14"/>
  </w:num>
  <w:num w:numId="21">
    <w:abstractNumId w:val="24"/>
  </w:num>
  <w:num w:numId="22">
    <w:abstractNumId w:val="15"/>
  </w:num>
  <w:num w:numId="23">
    <w:abstractNumId w:val="25"/>
  </w:num>
  <w:num w:numId="24">
    <w:abstractNumId w:val="9"/>
  </w:num>
  <w:num w:numId="25">
    <w:abstractNumId w:val="10"/>
  </w:num>
  <w:num w:numId="26">
    <w:abstractNumId w:val="21"/>
  </w:num>
  <w:num w:numId="27">
    <w:abstractNumId w:val="34"/>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7"/>
  </w:num>
  <w:num w:numId="31">
    <w:abstractNumId w:val="12"/>
  </w:num>
  <w:num w:numId="32">
    <w:abstractNumId w:val="13"/>
  </w:num>
  <w:num w:numId="33">
    <w:abstractNumId w:val="18"/>
  </w:num>
  <w:num w:numId="34">
    <w:abstractNumId w:val="35"/>
  </w:num>
  <w:num w:numId="35">
    <w:abstractNumId w:val="23"/>
  </w:num>
  <w:num w:numId="36">
    <w:abstractNumId w:val="22"/>
  </w:num>
  <w:num w:numId="37">
    <w:abstractNumId w:val="11"/>
  </w:num>
  <w:num w:numId="38">
    <w:abstractNumId w:val="39"/>
  </w:num>
  <w:num w:numId="39">
    <w:abstractNumId w:val="36"/>
  </w:num>
  <w:num w:numId="40">
    <w:abstractNumId w:val="29"/>
  </w:num>
  <w:num w:numId="41">
    <w:abstractNumId w:val="0"/>
  </w:num>
  <w:num w:numId="42">
    <w:abstractNumId w:val="30"/>
  </w:num>
  <w:num w:numId="43">
    <w:abstractNumId w:val="38"/>
  </w:num>
  <w:num w:numId="44">
    <w:abstractNumId w:val="26"/>
  </w:num>
  <w:num w:numId="45">
    <w:abstractNumId w:val="6"/>
  </w:num>
  <w:num w:numId="46">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1C7"/>
    <w:rsid w:val="000A1989"/>
    <w:rsid w:val="000C039B"/>
    <w:rsid w:val="00172624"/>
    <w:rsid w:val="00177437"/>
    <w:rsid w:val="00194ECF"/>
    <w:rsid w:val="001C245C"/>
    <w:rsid w:val="001C5A00"/>
    <w:rsid w:val="00255666"/>
    <w:rsid w:val="00285CAC"/>
    <w:rsid w:val="002E7A36"/>
    <w:rsid w:val="00336CD4"/>
    <w:rsid w:val="003B0F5E"/>
    <w:rsid w:val="004322DF"/>
    <w:rsid w:val="00461CBF"/>
    <w:rsid w:val="0047524B"/>
    <w:rsid w:val="004853BC"/>
    <w:rsid w:val="005358CB"/>
    <w:rsid w:val="0057696C"/>
    <w:rsid w:val="005A66AD"/>
    <w:rsid w:val="005F4770"/>
    <w:rsid w:val="0065776D"/>
    <w:rsid w:val="006749AF"/>
    <w:rsid w:val="006D54A8"/>
    <w:rsid w:val="0072552A"/>
    <w:rsid w:val="00735840"/>
    <w:rsid w:val="007B1E72"/>
    <w:rsid w:val="007F0ADF"/>
    <w:rsid w:val="007F2F1A"/>
    <w:rsid w:val="007F3F6C"/>
    <w:rsid w:val="008E6656"/>
    <w:rsid w:val="00952945"/>
    <w:rsid w:val="009E5757"/>
    <w:rsid w:val="00A3329D"/>
    <w:rsid w:val="00A600C0"/>
    <w:rsid w:val="00A97A50"/>
    <w:rsid w:val="00AA2C81"/>
    <w:rsid w:val="00B175B4"/>
    <w:rsid w:val="00B43D84"/>
    <w:rsid w:val="00B747FE"/>
    <w:rsid w:val="00C60EA7"/>
    <w:rsid w:val="00C7591B"/>
    <w:rsid w:val="00CD329F"/>
    <w:rsid w:val="00D7103E"/>
    <w:rsid w:val="00DB21C7"/>
    <w:rsid w:val="00EE1ACF"/>
    <w:rsid w:val="00F65111"/>
    <w:rsid w:val="00FB2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566C0A-08DB-4B7D-95F7-7C36B2E9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color w:val="000000"/>
      <w:sz w:val="24"/>
      <w:szCs w:val="24"/>
      <w:lang w:eastAsia="en-GB"/>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Spacing">
    <w:name w:val="No Spacing"/>
    <w:link w:val="NoSpacingChar"/>
    <w:uiPriority w:val="1"/>
    <w:qFormat/>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pPr>
      <w:spacing w:after="200" w:line="276" w:lineRule="auto"/>
      <w:ind w:left="720"/>
      <w:contextualSpacing/>
    </w:pPr>
    <w:rPr>
      <w:lang w:val="en-US"/>
    </w:rPr>
  </w:style>
  <w:style w:type="paragraph" w:styleId="Header">
    <w:name w:val="header"/>
    <w:basedOn w:val="Normal"/>
    <w:link w:val="HeaderChar"/>
    <w:semiHidden/>
    <w:pPr>
      <w:tabs>
        <w:tab w:val="center" w:pos="4153"/>
        <w:tab w:val="right" w:pos="8306"/>
      </w:tabs>
    </w:pPr>
    <w:rPr>
      <w:rFonts w:ascii="Univers (W1)" w:eastAsia="Times New Roman" w:hAnsi="Univers (W1)" w:cs="Times New Roman"/>
      <w:szCs w:val="20"/>
    </w:rPr>
  </w:style>
  <w:style w:type="character" w:customStyle="1" w:styleId="HeaderChar">
    <w:name w:val="Header Char"/>
    <w:basedOn w:val="DefaultParagraphFont"/>
    <w:link w:val="Header"/>
    <w:semiHidden/>
    <w:rPr>
      <w:rFonts w:ascii="Univers (W1)" w:eastAsia="Times New Roman" w:hAnsi="Univers (W1)" w:cs="Times New Roman"/>
      <w:szCs w:val="20"/>
    </w:rPr>
  </w:style>
  <w:style w:type="paragraph" w:styleId="BodyTextIndent3">
    <w:name w:val="Body Text Indent 3"/>
    <w:basedOn w:val="Normal"/>
    <w:link w:val="BodyTextIndent3Char"/>
    <w:semiHidden/>
    <w:pPr>
      <w:tabs>
        <w:tab w:val="left" w:pos="720"/>
      </w:tabs>
      <w:ind w:left="360"/>
    </w:pPr>
    <w:rPr>
      <w:rFonts w:ascii="Arial" w:eastAsia="Times New Roman" w:hAnsi="Arial" w:cs="Times New Roman"/>
      <w:szCs w:val="20"/>
    </w:rPr>
  </w:style>
  <w:style w:type="character" w:customStyle="1" w:styleId="BodyTextIndent3Char">
    <w:name w:val="Body Text Indent 3 Char"/>
    <w:basedOn w:val="DefaultParagraphFont"/>
    <w:link w:val="BodyTextIndent3"/>
    <w:semiHidden/>
    <w:rPr>
      <w:rFonts w:ascii="Arial" w:eastAsia="Times New Roman" w:hAnsi="Arial" w:cs="Times New Roman"/>
      <w:szCs w:val="20"/>
    </w:rPr>
  </w:style>
  <w:style w:type="paragraph" w:styleId="BodyTextIndent">
    <w:name w:val="Body Text Indent"/>
    <w:basedOn w:val="Normal"/>
    <w:link w:val="BodyTextIndentChar"/>
    <w:semiHidden/>
    <w:pPr>
      <w:ind w:left="720"/>
    </w:pPr>
    <w:rPr>
      <w:rFonts w:ascii="Univers (W1)" w:eastAsia="Times New Roman" w:hAnsi="Univers (W1)" w:cs="Times New Roman"/>
      <w:szCs w:val="20"/>
    </w:rPr>
  </w:style>
  <w:style w:type="character" w:customStyle="1" w:styleId="BodyTextIndentChar">
    <w:name w:val="Body Text Indent Char"/>
    <w:basedOn w:val="DefaultParagraphFont"/>
    <w:link w:val="BodyTextIndent"/>
    <w:semiHidden/>
    <w:rPr>
      <w:rFonts w:ascii="Univers (W1)" w:eastAsia="Times New Roman" w:hAnsi="Univers (W1)" w:cs="Times New Roman"/>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apple-converted-space">
    <w:name w:val="apple-converted-space"/>
    <w:basedOn w:val="DefaultParagraphFont"/>
  </w:style>
  <w:style w:type="paragraph" w:styleId="TOCHeading">
    <w:name w:val="TOC Heading"/>
    <w:basedOn w:val="Heading1"/>
    <w:next w:val="Normal"/>
    <w:uiPriority w:val="39"/>
    <w:semiHidden/>
    <w:unhideWhenUsed/>
    <w:qFormat/>
    <w:pPr>
      <w:spacing w:line="276" w:lineRule="auto"/>
      <w:outlineLvl w:val="9"/>
    </w:pPr>
    <w:rPr>
      <w:lang w:val="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customStyle="1" w:styleId="CM12">
    <w:name w:val="CM12"/>
    <w:basedOn w:val="Normal"/>
    <w:next w:val="Normal"/>
    <w:uiPriority w:val="99"/>
    <w:pPr>
      <w:autoSpaceDE w:val="0"/>
      <w:autoSpaceDN w:val="0"/>
      <w:adjustRightInd w:val="0"/>
      <w:spacing w:after="240"/>
    </w:pPr>
    <w:rPr>
      <w:rFonts w:ascii="CHJHJ B+ Helvetica Neue" w:hAnsi="CHJHJ B+ Helvetica Neue"/>
      <w:sz w:val="24"/>
      <w:szCs w:val="24"/>
    </w:rPr>
  </w:style>
  <w:style w:type="paragraph" w:customStyle="1" w:styleId="Default">
    <w:name w:val="Default"/>
    <w:pPr>
      <w:autoSpaceDE w:val="0"/>
      <w:autoSpaceDN w:val="0"/>
      <w:adjustRightInd w:val="0"/>
    </w:pPr>
    <w:rPr>
      <w:rFonts w:ascii="Arial" w:eastAsia="Times New Roman" w:hAnsi="Arial" w:cs="Arial"/>
      <w:color w:val="000000"/>
      <w:sz w:val="24"/>
      <w:szCs w:val="24"/>
      <w:lang w:eastAsia="en-GB"/>
    </w:rPr>
  </w:style>
  <w:style w:type="character" w:customStyle="1" w:styleId="NoSpacingChar">
    <w:name w:val="No Spacing Char"/>
    <w:basedOn w:val="DefaultParagraphFont"/>
    <w:link w:val="NoSpacing"/>
    <w:uiPriority w:val="1"/>
    <w:locked/>
    <w:rsid w:val="00952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5009">
      <w:bodyDiv w:val="1"/>
      <w:marLeft w:val="0"/>
      <w:marRight w:val="0"/>
      <w:marTop w:val="0"/>
      <w:marBottom w:val="0"/>
      <w:divBdr>
        <w:top w:val="none" w:sz="0" w:space="0" w:color="auto"/>
        <w:left w:val="none" w:sz="0" w:space="0" w:color="auto"/>
        <w:bottom w:val="none" w:sz="0" w:space="0" w:color="auto"/>
        <w:right w:val="none" w:sz="0" w:space="0" w:color="auto"/>
      </w:divBdr>
      <w:divsChild>
        <w:div w:id="1670403842">
          <w:marLeft w:val="0"/>
          <w:marRight w:val="0"/>
          <w:marTop w:val="0"/>
          <w:marBottom w:val="0"/>
          <w:divBdr>
            <w:top w:val="none" w:sz="0" w:space="0" w:color="auto"/>
            <w:left w:val="none" w:sz="0" w:space="0" w:color="auto"/>
            <w:bottom w:val="none" w:sz="0" w:space="0" w:color="auto"/>
            <w:right w:val="none" w:sz="0" w:space="0" w:color="auto"/>
          </w:divBdr>
          <w:divsChild>
            <w:div w:id="360592707">
              <w:marLeft w:val="0"/>
              <w:marRight w:val="0"/>
              <w:marTop w:val="0"/>
              <w:marBottom w:val="0"/>
              <w:divBdr>
                <w:top w:val="none" w:sz="0" w:space="0" w:color="auto"/>
                <w:left w:val="none" w:sz="0" w:space="0" w:color="auto"/>
                <w:bottom w:val="none" w:sz="0" w:space="0" w:color="auto"/>
                <w:right w:val="none" w:sz="0" w:space="0" w:color="auto"/>
              </w:divBdr>
              <w:divsChild>
                <w:div w:id="736588091">
                  <w:marLeft w:val="0"/>
                  <w:marRight w:val="0"/>
                  <w:marTop w:val="0"/>
                  <w:marBottom w:val="0"/>
                  <w:divBdr>
                    <w:top w:val="none" w:sz="0" w:space="0" w:color="auto"/>
                    <w:left w:val="none" w:sz="0" w:space="0" w:color="auto"/>
                    <w:bottom w:val="none" w:sz="0" w:space="0" w:color="auto"/>
                    <w:right w:val="none" w:sz="0" w:space="0" w:color="auto"/>
                  </w:divBdr>
                  <w:divsChild>
                    <w:div w:id="504200632">
                      <w:marLeft w:val="0"/>
                      <w:marRight w:val="0"/>
                      <w:marTop w:val="0"/>
                      <w:marBottom w:val="0"/>
                      <w:divBdr>
                        <w:top w:val="none" w:sz="0" w:space="0" w:color="auto"/>
                        <w:left w:val="none" w:sz="0" w:space="0" w:color="auto"/>
                        <w:bottom w:val="none" w:sz="0" w:space="0" w:color="auto"/>
                        <w:right w:val="none" w:sz="0" w:space="0" w:color="auto"/>
                      </w:divBdr>
                      <w:divsChild>
                        <w:div w:id="491604331">
                          <w:marLeft w:val="0"/>
                          <w:marRight w:val="0"/>
                          <w:marTop w:val="0"/>
                          <w:marBottom w:val="0"/>
                          <w:divBdr>
                            <w:top w:val="none" w:sz="0" w:space="0" w:color="auto"/>
                            <w:left w:val="none" w:sz="0" w:space="0" w:color="auto"/>
                            <w:bottom w:val="none" w:sz="0" w:space="0" w:color="auto"/>
                            <w:right w:val="none" w:sz="0" w:space="0" w:color="auto"/>
                          </w:divBdr>
                          <w:divsChild>
                            <w:div w:id="3590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60513">
      <w:bodyDiv w:val="1"/>
      <w:marLeft w:val="0"/>
      <w:marRight w:val="0"/>
      <w:marTop w:val="0"/>
      <w:marBottom w:val="0"/>
      <w:divBdr>
        <w:top w:val="none" w:sz="0" w:space="0" w:color="auto"/>
        <w:left w:val="none" w:sz="0" w:space="0" w:color="auto"/>
        <w:bottom w:val="none" w:sz="0" w:space="0" w:color="auto"/>
        <w:right w:val="none" w:sz="0" w:space="0" w:color="auto"/>
      </w:divBdr>
    </w:div>
    <w:div w:id="324553410">
      <w:bodyDiv w:val="1"/>
      <w:marLeft w:val="0"/>
      <w:marRight w:val="0"/>
      <w:marTop w:val="0"/>
      <w:marBottom w:val="0"/>
      <w:divBdr>
        <w:top w:val="none" w:sz="0" w:space="0" w:color="auto"/>
        <w:left w:val="none" w:sz="0" w:space="0" w:color="auto"/>
        <w:bottom w:val="none" w:sz="0" w:space="0" w:color="auto"/>
        <w:right w:val="none" w:sz="0" w:space="0" w:color="auto"/>
      </w:divBdr>
    </w:div>
    <w:div w:id="402066176">
      <w:bodyDiv w:val="1"/>
      <w:marLeft w:val="0"/>
      <w:marRight w:val="0"/>
      <w:marTop w:val="0"/>
      <w:marBottom w:val="0"/>
      <w:divBdr>
        <w:top w:val="none" w:sz="0" w:space="0" w:color="auto"/>
        <w:left w:val="none" w:sz="0" w:space="0" w:color="auto"/>
        <w:bottom w:val="none" w:sz="0" w:space="0" w:color="auto"/>
        <w:right w:val="none" w:sz="0" w:space="0" w:color="auto"/>
      </w:divBdr>
    </w:div>
    <w:div w:id="493421732">
      <w:bodyDiv w:val="1"/>
      <w:marLeft w:val="0"/>
      <w:marRight w:val="0"/>
      <w:marTop w:val="0"/>
      <w:marBottom w:val="0"/>
      <w:divBdr>
        <w:top w:val="none" w:sz="0" w:space="0" w:color="auto"/>
        <w:left w:val="none" w:sz="0" w:space="0" w:color="auto"/>
        <w:bottom w:val="none" w:sz="0" w:space="0" w:color="auto"/>
        <w:right w:val="none" w:sz="0" w:space="0" w:color="auto"/>
      </w:divBdr>
    </w:div>
    <w:div w:id="638346642">
      <w:bodyDiv w:val="1"/>
      <w:marLeft w:val="225"/>
      <w:marRight w:val="0"/>
      <w:marTop w:val="300"/>
      <w:marBottom w:val="0"/>
      <w:divBdr>
        <w:top w:val="none" w:sz="0" w:space="0" w:color="auto"/>
        <w:left w:val="none" w:sz="0" w:space="0" w:color="auto"/>
        <w:bottom w:val="none" w:sz="0" w:space="0" w:color="auto"/>
        <w:right w:val="none" w:sz="0" w:space="0" w:color="auto"/>
      </w:divBdr>
      <w:divsChild>
        <w:div w:id="881093927">
          <w:marLeft w:val="0"/>
          <w:marRight w:val="0"/>
          <w:marTop w:val="0"/>
          <w:marBottom w:val="0"/>
          <w:divBdr>
            <w:top w:val="none" w:sz="0" w:space="0" w:color="auto"/>
            <w:left w:val="none" w:sz="0" w:space="0" w:color="auto"/>
            <w:bottom w:val="none" w:sz="0" w:space="0" w:color="auto"/>
            <w:right w:val="none" w:sz="0" w:space="0" w:color="auto"/>
          </w:divBdr>
        </w:div>
      </w:divsChild>
    </w:div>
    <w:div w:id="644701955">
      <w:bodyDiv w:val="1"/>
      <w:marLeft w:val="0"/>
      <w:marRight w:val="0"/>
      <w:marTop w:val="0"/>
      <w:marBottom w:val="0"/>
      <w:divBdr>
        <w:top w:val="none" w:sz="0" w:space="0" w:color="auto"/>
        <w:left w:val="none" w:sz="0" w:space="0" w:color="auto"/>
        <w:bottom w:val="none" w:sz="0" w:space="0" w:color="auto"/>
        <w:right w:val="none" w:sz="0" w:space="0" w:color="auto"/>
      </w:divBdr>
    </w:div>
    <w:div w:id="745691876">
      <w:bodyDiv w:val="1"/>
      <w:marLeft w:val="0"/>
      <w:marRight w:val="0"/>
      <w:marTop w:val="0"/>
      <w:marBottom w:val="0"/>
      <w:divBdr>
        <w:top w:val="none" w:sz="0" w:space="0" w:color="auto"/>
        <w:left w:val="none" w:sz="0" w:space="0" w:color="auto"/>
        <w:bottom w:val="none" w:sz="0" w:space="0" w:color="auto"/>
        <w:right w:val="none" w:sz="0" w:space="0" w:color="auto"/>
      </w:divBdr>
    </w:div>
    <w:div w:id="1003899487">
      <w:bodyDiv w:val="1"/>
      <w:marLeft w:val="0"/>
      <w:marRight w:val="0"/>
      <w:marTop w:val="0"/>
      <w:marBottom w:val="0"/>
      <w:divBdr>
        <w:top w:val="none" w:sz="0" w:space="0" w:color="auto"/>
        <w:left w:val="none" w:sz="0" w:space="0" w:color="auto"/>
        <w:bottom w:val="none" w:sz="0" w:space="0" w:color="auto"/>
        <w:right w:val="none" w:sz="0" w:space="0" w:color="auto"/>
      </w:divBdr>
    </w:div>
    <w:div w:id="1102188408">
      <w:bodyDiv w:val="1"/>
      <w:marLeft w:val="0"/>
      <w:marRight w:val="0"/>
      <w:marTop w:val="0"/>
      <w:marBottom w:val="0"/>
      <w:divBdr>
        <w:top w:val="none" w:sz="0" w:space="0" w:color="auto"/>
        <w:left w:val="none" w:sz="0" w:space="0" w:color="auto"/>
        <w:bottom w:val="none" w:sz="0" w:space="0" w:color="auto"/>
        <w:right w:val="none" w:sz="0" w:space="0" w:color="auto"/>
      </w:divBdr>
    </w:div>
    <w:div w:id="1113130534">
      <w:bodyDiv w:val="1"/>
      <w:marLeft w:val="0"/>
      <w:marRight w:val="0"/>
      <w:marTop w:val="0"/>
      <w:marBottom w:val="0"/>
      <w:divBdr>
        <w:top w:val="none" w:sz="0" w:space="0" w:color="auto"/>
        <w:left w:val="none" w:sz="0" w:space="0" w:color="auto"/>
        <w:bottom w:val="none" w:sz="0" w:space="0" w:color="auto"/>
        <w:right w:val="none" w:sz="0" w:space="0" w:color="auto"/>
      </w:divBdr>
    </w:div>
    <w:div w:id="1296370303">
      <w:bodyDiv w:val="1"/>
      <w:marLeft w:val="0"/>
      <w:marRight w:val="0"/>
      <w:marTop w:val="0"/>
      <w:marBottom w:val="0"/>
      <w:divBdr>
        <w:top w:val="none" w:sz="0" w:space="0" w:color="auto"/>
        <w:left w:val="none" w:sz="0" w:space="0" w:color="auto"/>
        <w:bottom w:val="none" w:sz="0" w:space="0" w:color="auto"/>
        <w:right w:val="none" w:sz="0" w:space="0" w:color="auto"/>
      </w:divBdr>
      <w:divsChild>
        <w:div w:id="245843311">
          <w:marLeft w:val="0"/>
          <w:marRight w:val="0"/>
          <w:marTop w:val="0"/>
          <w:marBottom w:val="0"/>
          <w:divBdr>
            <w:top w:val="none" w:sz="0" w:space="0" w:color="auto"/>
            <w:left w:val="none" w:sz="0" w:space="0" w:color="auto"/>
            <w:bottom w:val="none" w:sz="0" w:space="0" w:color="auto"/>
            <w:right w:val="none" w:sz="0" w:space="0" w:color="auto"/>
          </w:divBdr>
        </w:div>
      </w:divsChild>
    </w:div>
    <w:div w:id="1453282770">
      <w:bodyDiv w:val="1"/>
      <w:marLeft w:val="0"/>
      <w:marRight w:val="0"/>
      <w:marTop w:val="0"/>
      <w:marBottom w:val="0"/>
      <w:divBdr>
        <w:top w:val="none" w:sz="0" w:space="0" w:color="auto"/>
        <w:left w:val="none" w:sz="0" w:space="0" w:color="auto"/>
        <w:bottom w:val="none" w:sz="0" w:space="0" w:color="auto"/>
        <w:right w:val="none" w:sz="0" w:space="0" w:color="auto"/>
      </w:divBdr>
    </w:div>
    <w:div w:id="1456752974">
      <w:bodyDiv w:val="1"/>
      <w:marLeft w:val="0"/>
      <w:marRight w:val="0"/>
      <w:marTop w:val="0"/>
      <w:marBottom w:val="0"/>
      <w:divBdr>
        <w:top w:val="none" w:sz="0" w:space="0" w:color="auto"/>
        <w:left w:val="none" w:sz="0" w:space="0" w:color="auto"/>
        <w:bottom w:val="none" w:sz="0" w:space="0" w:color="auto"/>
        <w:right w:val="none" w:sz="0" w:space="0" w:color="auto"/>
      </w:divBdr>
      <w:divsChild>
        <w:div w:id="92169158">
          <w:marLeft w:val="0"/>
          <w:marRight w:val="0"/>
          <w:marTop w:val="0"/>
          <w:marBottom w:val="0"/>
          <w:divBdr>
            <w:top w:val="none" w:sz="0" w:space="0" w:color="auto"/>
            <w:left w:val="none" w:sz="0" w:space="0" w:color="auto"/>
            <w:bottom w:val="none" w:sz="0" w:space="0" w:color="auto"/>
            <w:right w:val="none" w:sz="0" w:space="0" w:color="auto"/>
          </w:divBdr>
        </w:div>
      </w:divsChild>
    </w:div>
    <w:div w:id="1506746512">
      <w:bodyDiv w:val="1"/>
      <w:marLeft w:val="0"/>
      <w:marRight w:val="0"/>
      <w:marTop w:val="0"/>
      <w:marBottom w:val="0"/>
      <w:divBdr>
        <w:top w:val="none" w:sz="0" w:space="0" w:color="auto"/>
        <w:left w:val="none" w:sz="0" w:space="0" w:color="auto"/>
        <w:bottom w:val="none" w:sz="0" w:space="0" w:color="auto"/>
        <w:right w:val="none" w:sz="0" w:space="0" w:color="auto"/>
      </w:divBdr>
    </w:div>
    <w:div w:id="1914729885">
      <w:bodyDiv w:val="1"/>
      <w:marLeft w:val="0"/>
      <w:marRight w:val="0"/>
      <w:marTop w:val="0"/>
      <w:marBottom w:val="0"/>
      <w:divBdr>
        <w:top w:val="none" w:sz="0" w:space="0" w:color="auto"/>
        <w:left w:val="none" w:sz="0" w:space="0" w:color="auto"/>
        <w:bottom w:val="none" w:sz="0" w:space="0" w:color="auto"/>
        <w:right w:val="none" w:sz="0" w:space="0" w:color="auto"/>
      </w:divBdr>
    </w:div>
    <w:div w:id="1958413061">
      <w:bodyDiv w:val="1"/>
      <w:marLeft w:val="0"/>
      <w:marRight w:val="0"/>
      <w:marTop w:val="0"/>
      <w:marBottom w:val="0"/>
      <w:divBdr>
        <w:top w:val="none" w:sz="0" w:space="0" w:color="auto"/>
        <w:left w:val="none" w:sz="0" w:space="0" w:color="auto"/>
        <w:bottom w:val="none" w:sz="0" w:space="0" w:color="auto"/>
        <w:right w:val="none" w:sz="0" w:space="0" w:color="auto"/>
      </w:divBdr>
      <w:divsChild>
        <w:div w:id="1160733793">
          <w:marLeft w:val="0"/>
          <w:marRight w:val="0"/>
          <w:marTop w:val="0"/>
          <w:marBottom w:val="0"/>
          <w:divBdr>
            <w:top w:val="none" w:sz="0" w:space="0" w:color="auto"/>
            <w:left w:val="none" w:sz="0" w:space="0" w:color="auto"/>
            <w:bottom w:val="none" w:sz="0" w:space="0" w:color="auto"/>
            <w:right w:val="none" w:sz="0" w:space="0" w:color="auto"/>
          </w:divBdr>
          <w:divsChild>
            <w:div w:id="383216903">
              <w:marLeft w:val="0"/>
              <w:marRight w:val="0"/>
              <w:marTop w:val="150"/>
              <w:marBottom w:val="15"/>
              <w:divBdr>
                <w:top w:val="none" w:sz="0" w:space="0" w:color="auto"/>
                <w:left w:val="none" w:sz="0" w:space="0" w:color="auto"/>
                <w:bottom w:val="single" w:sz="6" w:space="0" w:color="466FA0"/>
                <w:right w:val="none" w:sz="0" w:space="0" w:color="auto"/>
              </w:divBdr>
              <w:divsChild>
                <w:div w:id="28458629">
                  <w:marLeft w:val="3150"/>
                  <w:marRight w:val="0"/>
                  <w:marTop w:val="0"/>
                  <w:marBottom w:val="0"/>
                  <w:divBdr>
                    <w:top w:val="none" w:sz="0" w:space="0" w:color="auto"/>
                    <w:left w:val="none" w:sz="0" w:space="0" w:color="auto"/>
                    <w:bottom w:val="none" w:sz="0" w:space="0" w:color="auto"/>
                    <w:right w:val="none" w:sz="0" w:space="0" w:color="auto"/>
                  </w:divBdr>
                  <w:divsChild>
                    <w:div w:id="2806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86098">
      <w:bodyDiv w:val="1"/>
      <w:marLeft w:val="0"/>
      <w:marRight w:val="0"/>
      <w:marTop w:val="15"/>
      <w:marBottom w:val="180"/>
      <w:divBdr>
        <w:top w:val="none" w:sz="0" w:space="0" w:color="auto"/>
        <w:left w:val="none" w:sz="0" w:space="0" w:color="auto"/>
        <w:bottom w:val="none" w:sz="0" w:space="0" w:color="auto"/>
        <w:right w:val="none" w:sz="0" w:space="0" w:color="auto"/>
      </w:divBdr>
      <w:divsChild>
        <w:div w:id="414013319">
          <w:marLeft w:val="0"/>
          <w:marRight w:val="0"/>
          <w:marTop w:val="0"/>
          <w:marBottom w:val="0"/>
          <w:divBdr>
            <w:top w:val="none" w:sz="0" w:space="0" w:color="006699"/>
            <w:left w:val="single" w:sz="6" w:space="0" w:color="006699"/>
            <w:bottom w:val="single" w:sz="6" w:space="0" w:color="006699"/>
            <w:right w:val="single" w:sz="6" w:space="0" w:color="006699"/>
          </w:divBdr>
          <w:divsChild>
            <w:div w:id="222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illenhall.walsall.sch.uk/fileadmin/Willenhall_Site/Documents/SAFE_PRACTICE_-_information_for_employers.pdf" TargetMode="External"/><Relationship Id="rId18" Type="http://schemas.openxmlformats.org/officeDocument/2006/relationships/hyperlink" Target="http://www.hse.gov.uk/pubns/indg244.pdf" TargetMode="External"/><Relationship Id="rId26" Type="http://schemas.openxmlformats.org/officeDocument/2006/relationships/hyperlink" Target="http://www.opsi.gov.uk/si/si1989/Uksi_19890635_en_1.htm" TargetMode="External"/><Relationship Id="rId3" Type="http://schemas.openxmlformats.org/officeDocument/2006/relationships/customXml" Target="../customXml/item3.xml"/><Relationship Id="rId21" Type="http://schemas.openxmlformats.org/officeDocument/2006/relationships/hyperlink" Target="http://www.mfryer.com/p013.htm" TargetMode="External"/><Relationship Id="rId7" Type="http://schemas.openxmlformats.org/officeDocument/2006/relationships/settings" Target="settings.xml"/><Relationship Id="rId12" Type="http://schemas.openxmlformats.org/officeDocument/2006/relationships/hyperlink" Target="http://intra-e-web/Staff/Policies/Health%20and%20Safety%20at%20Work%20Act%201974.pdf" TargetMode="External"/><Relationship Id="rId17" Type="http://schemas.openxmlformats.org/officeDocument/2006/relationships/hyperlink" Target="http://www.opsi.gov.uk/SI/si1992/Uksi_19923004_en_1.htm" TargetMode="External"/><Relationship Id="rId25" Type="http://schemas.openxmlformats.org/officeDocument/2006/relationships/hyperlink" Target="http://www.coshh-essentials.org.uk" TargetMode="External"/><Relationship Id="rId2" Type="http://schemas.openxmlformats.org/officeDocument/2006/relationships/customXml" Target="../customXml/item2.xml"/><Relationship Id="rId16" Type="http://schemas.openxmlformats.org/officeDocument/2006/relationships/hyperlink" Target="http://www.opsi.gov.uk/SI/si1995/Uksi_19953163_en_1.htm" TargetMode="External"/><Relationship Id="rId20" Type="http://schemas.openxmlformats.org/officeDocument/2006/relationships/hyperlink" Target="http://www.opsi.gov.uk/acts/acts2002/ukpga_20020032_en_1"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hse.gov.uk/coshh"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intra-e-web/Staff/Policies/Health%20and%20Safety%20(First-Aid)%20Regulations%201981.pdf" TargetMode="External"/><Relationship Id="rId23" Type="http://schemas.openxmlformats.org/officeDocument/2006/relationships/hyperlink" Target="http://www.hse.gov.uk/COSHH/table1.pdf" TargetMode="External"/><Relationship Id="rId28" Type="http://schemas.openxmlformats.org/officeDocument/2006/relationships/hyperlink" Target="http://www.pat-testing.info/iee_code_of_practice.htm" TargetMode="External"/><Relationship Id="rId10" Type="http://schemas.openxmlformats.org/officeDocument/2006/relationships/endnotes" Target="endnotes.xml"/><Relationship Id="rId19" Type="http://schemas.openxmlformats.org/officeDocument/2006/relationships/hyperlink" Target="http://www.opsi.gov.uk/acts/acts1996/ukpga_19960056_en_1"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ntra-e-web/Staff/Policies/Health%20and%20Safety%20at%20Work%20Act%201974.pdf" TargetMode="External"/><Relationship Id="rId22" Type="http://schemas.openxmlformats.org/officeDocument/2006/relationships/hyperlink" Target="http://www.opsi.gov.uk/SI/si2004/20043386.htm" TargetMode="External"/><Relationship Id="rId27" Type="http://schemas.openxmlformats.org/officeDocument/2006/relationships/hyperlink" Target="http://intra-e-web/Staff/Policies/Health%20and%20Safety%20at%20Work%20Act%201974.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7D8BD919AC714DAA5F2824725BE4AA" ma:contentTypeVersion="0" ma:contentTypeDescription="Create a new document." ma:contentTypeScope="" ma:versionID="4713210da93586b288c59f46b2a88d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F6DFA-F2F0-4E65-A6D8-E283C5E77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5FCAA55-439D-4481-9F23-0AA5A6AA5B8F}">
  <ds:schemaRefs>
    <ds:schemaRef ds:uri="http://schemas.microsoft.com/sharepoint/v3/contenttype/forms"/>
  </ds:schemaRefs>
</ds:datastoreItem>
</file>

<file path=customXml/itemProps3.xml><?xml version="1.0" encoding="utf-8"?>
<ds:datastoreItem xmlns:ds="http://schemas.openxmlformats.org/officeDocument/2006/customXml" ds:itemID="{E904DB50-B394-4626-AE24-17E6EC668070}">
  <ds:schemaRefs>
    <ds:schemaRef ds:uri="http://schemas.microsoft.com/office/2006/metadata/properties"/>
    <ds:schemaRef ds:uri="http://purl.org/dc/elements/1.1/"/>
    <ds:schemaRef ds:uri="http://purl.org/dc/terms/"/>
    <ds:schemaRef ds:uri="http://www.w3.org/XML/1998/namespace"/>
    <ds:schemaRef ds:uri="http://schemas.microsoft.com/office/infopath/2007/PartnerControls"/>
    <ds:schemaRef ds:uri="http://purl.org/dc/dcmitype/"/>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F43900C9-FF14-45FF-A48E-2C354C082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5409</Words>
  <Characters>30837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Health and Safety Policy</vt:lpstr>
    </vt:vector>
  </TitlesOfParts>
  <Company>The Eastwood School</Company>
  <LinksUpToDate>false</LinksUpToDate>
  <CharactersWithSpaces>36174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dc:title>
  <dc:creator>NHouchen</dc:creator>
  <cp:lastModifiedBy>Neil Houchen</cp:lastModifiedBy>
  <cp:revision>2</cp:revision>
  <cp:lastPrinted>2016-11-30T13:46:00Z</cp:lastPrinted>
  <dcterms:created xsi:type="dcterms:W3CDTF">2017-05-18T14:00:00Z</dcterms:created>
  <dcterms:modified xsi:type="dcterms:W3CDTF">2017-05-18T14:00:00Z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0x010100A27D8BD919AC714DAA5F2824725BE4AA</vt:lpwstr>
  </property>
</Properties>
</file>