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9BB" w:rsidRDefault="00DE19BB">
      <w:pPr>
        <w:jc w:val="center"/>
        <w:rPr>
          <w:rFonts w:ascii="Calibri" w:hAnsi="Calibri" w:cs="Arial"/>
          <w:sz w:val="72"/>
        </w:rPr>
      </w:pPr>
    </w:p>
    <w:p w:rsidR="00D16B5A" w:rsidRDefault="00D16B5A">
      <w:pPr>
        <w:jc w:val="center"/>
        <w:rPr>
          <w:rFonts w:ascii="Calibri" w:hAnsi="Calibri" w:cs="Arial"/>
          <w:sz w:val="72"/>
        </w:rPr>
      </w:pPr>
    </w:p>
    <w:p w:rsidR="00C84F45" w:rsidRDefault="00C84F45">
      <w:pPr>
        <w:jc w:val="center"/>
        <w:rPr>
          <w:rFonts w:ascii="Calibri" w:hAnsi="Calibri" w:cs="Arial"/>
          <w:sz w:val="72"/>
        </w:rPr>
      </w:pPr>
    </w:p>
    <w:p w:rsidR="00DE19BB" w:rsidRDefault="00DE19BB">
      <w:pPr>
        <w:jc w:val="center"/>
        <w:rPr>
          <w:rFonts w:ascii="Calibri" w:hAnsi="Calibri" w:cs="Arial"/>
          <w:sz w:val="72"/>
        </w:rPr>
      </w:pPr>
    </w:p>
    <w:p w:rsidR="00F12A8F" w:rsidRDefault="006B2758" w:rsidP="004C2534">
      <w:pPr>
        <w:jc w:val="center"/>
        <w:rPr>
          <w:rFonts w:ascii="Calibri" w:hAnsi="Calibri" w:cs="Arial"/>
          <w:sz w:val="72"/>
        </w:rPr>
      </w:pPr>
      <w:r>
        <w:rPr>
          <w:rFonts w:ascii="Calibri" w:hAnsi="Calibri" w:cs="Arial"/>
          <w:sz w:val="72"/>
        </w:rPr>
        <w:t>Security</w:t>
      </w:r>
      <w:r w:rsidR="006F73E9">
        <w:rPr>
          <w:rFonts w:ascii="Calibri" w:hAnsi="Calibri" w:cs="Arial"/>
          <w:sz w:val="72"/>
        </w:rPr>
        <w:t xml:space="preserve"> Policy</w:t>
      </w:r>
    </w:p>
    <w:p w:rsidR="004C2534" w:rsidRPr="004C2534" w:rsidRDefault="004C2534" w:rsidP="004C2534">
      <w:pPr>
        <w:pStyle w:val="NoSpacing"/>
      </w:pPr>
    </w:p>
    <w:p w:rsidR="00F12A8F" w:rsidRDefault="00D16B5A" w:rsidP="004C2534">
      <w:pPr>
        <w:jc w:val="center"/>
        <w:rPr>
          <w:rFonts w:ascii="Calibri" w:hAnsi="Calibri" w:cs="Arial"/>
          <w:sz w:val="28"/>
          <w:szCs w:val="28"/>
        </w:rPr>
      </w:pPr>
      <w:r w:rsidRPr="00F53CC8">
        <w:rPr>
          <w:rFonts w:cs="Arial"/>
          <w:noProof/>
          <w:sz w:val="28"/>
          <w:szCs w:val="28"/>
          <w:lang w:eastAsia="en-GB"/>
        </w:rPr>
        <w:drawing>
          <wp:inline distT="0" distB="0" distL="0" distR="0" wp14:anchorId="76734A2D" wp14:editId="3FF18833">
            <wp:extent cx="3103245" cy="1478280"/>
            <wp:effectExtent l="0" t="0" r="1905" b="7620"/>
            <wp:docPr id="2" name="Picture 2" descr="\\eastwood7\Clients\NHouchen\My Picture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wood7\Clients\NHouchen\My Pictures\New Logo.png"/>
                    <pic:cNvPicPr>
                      <a:picLocks noChangeAspect="1" noChangeArrowheads="1"/>
                    </pic:cNvPicPr>
                  </pic:nvPicPr>
                  <pic:blipFill rotWithShape="1">
                    <a:blip r:embed="rId11">
                      <a:extLst>
                        <a:ext uri="{28A0092B-C50C-407E-A947-70E740481C1C}">
                          <a14:useLocalDpi xmlns:a14="http://schemas.microsoft.com/office/drawing/2010/main" val="0"/>
                        </a:ext>
                      </a:extLst>
                    </a:blip>
                    <a:srcRect b="6805"/>
                    <a:stretch/>
                  </pic:blipFill>
                  <pic:spPr bwMode="auto">
                    <a:xfrm>
                      <a:off x="0" y="0"/>
                      <a:ext cx="3103245" cy="1478280"/>
                    </a:xfrm>
                    <a:prstGeom prst="rect">
                      <a:avLst/>
                    </a:prstGeom>
                    <a:noFill/>
                    <a:ln>
                      <a:noFill/>
                    </a:ln>
                    <a:extLst>
                      <a:ext uri="{53640926-AAD7-44D8-BBD7-CCE9431645EC}">
                        <a14:shadowObscured xmlns:a14="http://schemas.microsoft.com/office/drawing/2010/main"/>
                      </a:ext>
                    </a:extLst>
                  </pic:spPr>
                </pic:pic>
              </a:graphicData>
            </a:graphic>
          </wp:inline>
        </w:drawing>
      </w:r>
    </w:p>
    <w:p w:rsidR="00F12A8F" w:rsidRDefault="00F12A8F">
      <w:pPr>
        <w:jc w:val="center"/>
        <w:rPr>
          <w:rFonts w:ascii="Calibri" w:hAnsi="Calibri"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F12A8F">
        <w:trPr>
          <w:jc w:val="center"/>
        </w:trPr>
        <w:tc>
          <w:tcPr>
            <w:tcW w:w="4428" w:type="dxa"/>
            <w:shd w:val="clear" w:color="auto" w:fill="auto"/>
          </w:tcPr>
          <w:p w:rsidR="00F12A8F" w:rsidRPr="00E037F9" w:rsidRDefault="006F73E9">
            <w:pPr>
              <w:rPr>
                <w:rFonts w:ascii="Calibri" w:hAnsi="Calibri" w:cs="Arial"/>
              </w:rPr>
            </w:pPr>
            <w:r w:rsidRPr="00E037F9">
              <w:rPr>
                <w:rFonts w:ascii="Calibri" w:hAnsi="Calibri" w:cs="Arial"/>
              </w:rPr>
              <w:t xml:space="preserve">Author’s Name: </w:t>
            </w:r>
          </w:p>
        </w:tc>
        <w:tc>
          <w:tcPr>
            <w:tcW w:w="4428" w:type="dxa"/>
            <w:shd w:val="clear" w:color="auto" w:fill="auto"/>
          </w:tcPr>
          <w:p w:rsidR="00F12A8F" w:rsidRPr="00E037F9" w:rsidRDefault="00D92480" w:rsidP="00EA2216">
            <w:pPr>
              <w:rPr>
                <w:rFonts w:ascii="Calibri" w:hAnsi="Calibri" w:cs="Arial"/>
              </w:rPr>
            </w:pPr>
            <w:r w:rsidRPr="00E037F9">
              <w:rPr>
                <w:rFonts w:ascii="Calibri" w:hAnsi="Calibri" w:cs="Arial"/>
              </w:rPr>
              <w:t xml:space="preserve">Mr. </w:t>
            </w:r>
            <w:r w:rsidR="00EA2216" w:rsidRPr="00E037F9">
              <w:rPr>
                <w:rFonts w:ascii="Calibri" w:hAnsi="Calibri" w:cs="Arial"/>
              </w:rPr>
              <w:t>N. Houchen</w:t>
            </w:r>
          </w:p>
        </w:tc>
      </w:tr>
      <w:tr w:rsidR="00F12A8F">
        <w:trPr>
          <w:jc w:val="center"/>
        </w:trPr>
        <w:tc>
          <w:tcPr>
            <w:tcW w:w="4428" w:type="dxa"/>
            <w:shd w:val="clear" w:color="auto" w:fill="auto"/>
          </w:tcPr>
          <w:p w:rsidR="00F12A8F" w:rsidRPr="00E037F9" w:rsidRDefault="006F73E9">
            <w:pPr>
              <w:rPr>
                <w:rFonts w:ascii="Calibri" w:hAnsi="Calibri" w:cs="Arial"/>
              </w:rPr>
            </w:pPr>
            <w:r w:rsidRPr="00E037F9">
              <w:rPr>
                <w:rFonts w:ascii="Calibri" w:hAnsi="Calibri" w:cs="Arial"/>
              </w:rPr>
              <w:t>Date Reviewed</w:t>
            </w:r>
          </w:p>
        </w:tc>
        <w:tc>
          <w:tcPr>
            <w:tcW w:w="4428" w:type="dxa"/>
            <w:shd w:val="clear" w:color="auto" w:fill="auto"/>
          </w:tcPr>
          <w:p w:rsidR="00F12A8F" w:rsidRPr="00E037F9" w:rsidRDefault="004C2534">
            <w:pPr>
              <w:rPr>
                <w:rFonts w:ascii="Calibri" w:hAnsi="Calibri" w:cs="Arial"/>
              </w:rPr>
            </w:pPr>
            <w:r>
              <w:rPr>
                <w:rFonts w:ascii="Calibri" w:hAnsi="Calibri" w:cs="Arial"/>
              </w:rPr>
              <w:t>June 2017</w:t>
            </w:r>
          </w:p>
        </w:tc>
      </w:tr>
      <w:tr w:rsidR="00F12A8F">
        <w:trPr>
          <w:jc w:val="center"/>
        </w:trPr>
        <w:tc>
          <w:tcPr>
            <w:tcW w:w="4428" w:type="dxa"/>
            <w:tcBorders>
              <w:bottom w:val="single" w:sz="4" w:space="0" w:color="auto"/>
            </w:tcBorders>
            <w:shd w:val="clear" w:color="auto" w:fill="auto"/>
          </w:tcPr>
          <w:p w:rsidR="00F12A8F" w:rsidRPr="00E037F9" w:rsidRDefault="004C2534">
            <w:pPr>
              <w:rPr>
                <w:rFonts w:ascii="Calibri" w:hAnsi="Calibri" w:cs="Arial"/>
              </w:rPr>
            </w:pPr>
            <w:r>
              <w:rPr>
                <w:rFonts w:ascii="Calibri" w:hAnsi="Calibri" w:cs="Arial"/>
              </w:rPr>
              <w:t>Date Ratified by Trust</w:t>
            </w:r>
          </w:p>
        </w:tc>
        <w:tc>
          <w:tcPr>
            <w:tcW w:w="4428" w:type="dxa"/>
            <w:tcBorders>
              <w:bottom w:val="single" w:sz="4" w:space="0" w:color="auto"/>
            </w:tcBorders>
            <w:shd w:val="clear" w:color="auto" w:fill="auto"/>
          </w:tcPr>
          <w:p w:rsidR="00F12A8F" w:rsidRPr="00E037F9" w:rsidRDefault="00F12A8F">
            <w:pPr>
              <w:rPr>
                <w:rFonts w:ascii="Calibri" w:hAnsi="Calibri" w:cs="Arial"/>
              </w:rPr>
            </w:pPr>
          </w:p>
        </w:tc>
      </w:tr>
      <w:tr w:rsidR="00F12A8F">
        <w:trPr>
          <w:jc w:val="center"/>
        </w:trPr>
        <w:tc>
          <w:tcPr>
            <w:tcW w:w="4428" w:type="dxa"/>
            <w:shd w:val="pct12" w:color="auto" w:fill="auto"/>
          </w:tcPr>
          <w:p w:rsidR="00F12A8F" w:rsidRPr="00E037F9" w:rsidRDefault="00F12A8F">
            <w:pPr>
              <w:rPr>
                <w:rFonts w:ascii="Calibri" w:hAnsi="Calibri" w:cs="Arial"/>
              </w:rPr>
            </w:pPr>
          </w:p>
        </w:tc>
        <w:tc>
          <w:tcPr>
            <w:tcW w:w="4428" w:type="dxa"/>
            <w:shd w:val="pct12" w:color="auto" w:fill="auto"/>
          </w:tcPr>
          <w:p w:rsidR="00F12A8F" w:rsidRPr="00E037F9" w:rsidRDefault="00F12A8F">
            <w:pPr>
              <w:rPr>
                <w:rFonts w:ascii="Calibri" w:hAnsi="Calibri" w:cs="Arial"/>
              </w:rPr>
            </w:pPr>
          </w:p>
        </w:tc>
      </w:tr>
      <w:tr w:rsidR="00F12A8F">
        <w:trPr>
          <w:jc w:val="center"/>
        </w:trPr>
        <w:tc>
          <w:tcPr>
            <w:tcW w:w="4428" w:type="dxa"/>
            <w:shd w:val="clear" w:color="auto" w:fill="auto"/>
          </w:tcPr>
          <w:p w:rsidR="00F12A8F" w:rsidRPr="00E037F9" w:rsidRDefault="004C2534">
            <w:pPr>
              <w:rPr>
                <w:rFonts w:ascii="Calibri" w:hAnsi="Calibri" w:cs="Arial"/>
              </w:rPr>
            </w:pPr>
            <w:r>
              <w:rPr>
                <w:rFonts w:ascii="Calibri" w:hAnsi="Calibri" w:cs="Arial"/>
              </w:rPr>
              <w:t>Signature of CEO</w:t>
            </w:r>
          </w:p>
        </w:tc>
        <w:tc>
          <w:tcPr>
            <w:tcW w:w="4428" w:type="dxa"/>
            <w:shd w:val="clear" w:color="auto" w:fill="auto"/>
          </w:tcPr>
          <w:p w:rsidR="00F12A8F" w:rsidRPr="00E037F9" w:rsidRDefault="00F12A8F">
            <w:pPr>
              <w:rPr>
                <w:rFonts w:ascii="Calibri" w:hAnsi="Calibri" w:cs="Arial"/>
              </w:rPr>
            </w:pPr>
          </w:p>
        </w:tc>
      </w:tr>
      <w:tr w:rsidR="00F12A8F">
        <w:trPr>
          <w:jc w:val="center"/>
        </w:trPr>
        <w:tc>
          <w:tcPr>
            <w:tcW w:w="4428" w:type="dxa"/>
            <w:shd w:val="clear" w:color="auto" w:fill="auto"/>
          </w:tcPr>
          <w:p w:rsidR="00F12A8F" w:rsidRPr="00E037F9" w:rsidRDefault="004C2534">
            <w:pPr>
              <w:rPr>
                <w:rFonts w:ascii="Calibri" w:hAnsi="Calibri" w:cs="Arial"/>
              </w:rPr>
            </w:pPr>
            <w:r>
              <w:rPr>
                <w:rFonts w:ascii="Calibri" w:hAnsi="Calibri" w:cs="Arial"/>
              </w:rPr>
              <w:t>Signature of Chair of Trust</w:t>
            </w:r>
          </w:p>
        </w:tc>
        <w:tc>
          <w:tcPr>
            <w:tcW w:w="4428" w:type="dxa"/>
            <w:shd w:val="clear" w:color="auto" w:fill="auto"/>
          </w:tcPr>
          <w:p w:rsidR="00F12A8F" w:rsidRPr="00E037F9" w:rsidRDefault="00F12A8F">
            <w:pPr>
              <w:rPr>
                <w:rFonts w:ascii="Calibri" w:hAnsi="Calibri" w:cs="Arial"/>
              </w:rPr>
            </w:pPr>
          </w:p>
        </w:tc>
      </w:tr>
    </w:tbl>
    <w:p w:rsidR="00F12A8F" w:rsidRDefault="00F12A8F">
      <w:pPr>
        <w:jc w:val="center"/>
        <w:rPr>
          <w:rFonts w:ascii="Calibri" w:hAnsi="Calibri" w:cs="Arial"/>
        </w:rPr>
      </w:pPr>
    </w:p>
    <w:p w:rsidR="00F12A8F" w:rsidRDefault="00F12A8F">
      <w:pPr>
        <w:jc w:val="center"/>
        <w:rPr>
          <w:rFonts w:ascii="Calibri" w:hAnsi="Calibri" w:cs="Arial"/>
        </w:rPr>
      </w:pPr>
    </w:p>
    <w:p w:rsidR="00F12A8F" w:rsidRDefault="00F12A8F">
      <w:pPr>
        <w:jc w:val="both"/>
        <w:rPr>
          <w:rFonts w:ascii="Arial" w:hAnsi="Arial" w:cs="Arial"/>
          <w:sz w:val="24"/>
          <w:szCs w:val="24"/>
        </w:rPr>
      </w:pPr>
    </w:p>
    <w:p w:rsidR="00F12A8F" w:rsidRDefault="00F12A8F">
      <w:pPr>
        <w:jc w:val="both"/>
        <w:rPr>
          <w:rFonts w:ascii="Arial" w:hAnsi="Arial" w:cs="Arial"/>
          <w:sz w:val="24"/>
          <w:szCs w:val="24"/>
        </w:rPr>
      </w:pPr>
    </w:p>
    <w:p w:rsidR="00F12A8F" w:rsidRDefault="00F12A8F">
      <w:pPr>
        <w:jc w:val="both"/>
        <w:rPr>
          <w:rFonts w:ascii="Arial" w:hAnsi="Arial" w:cs="Arial"/>
          <w:sz w:val="24"/>
          <w:szCs w:val="24"/>
        </w:rPr>
      </w:pPr>
    </w:p>
    <w:p w:rsidR="00F12A8F" w:rsidRDefault="00F12A8F">
      <w:pPr>
        <w:jc w:val="both"/>
        <w:rPr>
          <w:rFonts w:ascii="Arial" w:hAnsi="Arial" w:cs="Arial"/>
          <w:sz w:val="24"/>
          <w:szCs w:val="24"/>
        </w:rPr>
      </w:pPr>
    </w:p>
    <w:p w:rsidR="000B4FC2" w:rsidRDefault="000B4FC2">
      <w:pPr>
        <w:jc w:val="both"/>
        <w:rPr>
          <w:rFonts w:ascii="Arial" w:hAnsi="Arial" w:cs="Arial"/>
          <w:sz w:val="24"/>
          <w:szCs w:val="24"/>
        </w:rPr>
      </w:pPr>
    </w:p>
    <w:p w:rsidR="000B4FC2" w:rsidRDefault="000B4FC2">
      <w:pPr>
        <w:jc w:val="both"/>
        <w:rPr>
          <w:rFonts w:ascii="Arial" w:hAnsi="Arial" w:cs="Arial"/>
          <w:sz w:val="24"/>
          <w:szCs w:val="24"/>
        </w:rPr>
      </w:pPr>
    </w:p>
    <w:p w:rsidR="000B4FC2" w:rsidRDefault="000B4FC2">
      <w:pPr>
        <w:jc w:val="both"/>
        <w:rPr>
          <w:rFonts w:ascii="Arial" w:hAnsi="Arial" w:cs="Arial"/>
          <w:sz w:val="24"/>
          <w:szCs w:val="24"/>
        </w:rPr>
      </w:pPr>
    </w:p>
    <w:p w:rsidR="000B4FC2" w:rsidRDefault="000B4FC2">
      <w:pPr>
        <w:jc w:val="both"/>
        <w:rPr>
          <w:rFonts w:ascii="Arial" w:hAnsi="Arial" w:cs="Arial"/>
          <w:sz w:val="24"/>
          <w:szCs w:val="24"/>
        </w:rPr>
      </w:pPr>
    </w:p>
    <w:p w:rsidR="000B4FC2" w:rsidRDefault="000B4FC2">
      <w:pPr>
        <w:jc w:val="both"/>
        <w:rPr>
          <w:rFonts w:ascii="Arial" w:hAnsi="Arial" w:cs="Arial"/>
          <w:sz w:val="24"/>
          <w:szCs w:val="24"/>
        </w:rPr>
      </w:pPr>
    </w:p>
    <w:p w:rsidR="004C2534" w:rsidRDefault="004C2534">
      <w:pPr>
        <w:jc w:val="both"/>
        <w:rPr>
          <w:rFonts w:ascii="Arial" w:hAnsi="Arial" w:cs="Arial"/>
          <w:sz w:val="24"/>
          <w:szCs w:val="24"/>
        </w:rPr>
      </w:pPr>
    </w:p>
    <w:p w:rsidR="004C2534" w:rsidRDefault="004C2534">
      <w:pPr>
        <w:jc w:val="both"/>
        <w:rPr>
          <w:rFonts w:ascii="Arial" w:hAnsi="Arial" w:cs="Arial"/>
          <w:sz w:val="24"/>
          <w:szCs w:val="24"/>
        </w:rPr>
      </w:pPr>
    </w:p>
    <w:p w:rsidR="000B4FC2" w:rsidRDefault="000B4FC2">
      <w:pPr>
        <w:jc w:val="both"/>
        <w:rPr>
          <w:rFonts w:ascii="Arial" w:hAnsi="Arial" w:cs="Arial"/>
          <w:sz w:val="24"/>
          <w:szCs w:val="24"/>
        </w:rPr>
      </w:pPr>
    </w:p>
    <w:sdt>
      <w:sdtPr>
        <w:rPr>
          <w:rFonts w:asciiTheme="minorHAnsi" w:eastAsiaTheme="minorHAnsi" w:hAnsiTheme="minorHAnsi" w:cstheme="minorBidi"/>
          <w:b w:val="0"/>
          <w:bCs w:val="0"/>
          <w:color w:val="auto"/>
          <w:sz w:val="22"/>
          <w:szCs w:val="22"/>
          <w:lang w:val="en-GB"/>
        </w:rPr>
        <w:id w:val="1445041738"/>
        <w:docPartObj>
          <w:docPartGallery w:val="Table of Contents"/>
          <w:docPartUnique/>
        </w:docPartObj>
      </w:sdtPr>
      <w:sdtEndPr>
        <w:rPr>
          <w:noProof/>
        </w:rPr>
      </w:sdtEndPr>
      <w:sdtContent>
        <w:p w:rsidR="000B4FC2" w:rsidRPr="000B4FC2" w:rsidRDefault="000B4FC2" w:rsidP="000B4FC2">
          <w:pPr>
            <w:pStyle w:val="TOCHeading"/>
            <w:jc w:val="center"/>
            <w:rPr>
              <w:rFonts w:asciiTheme="minorHAnsi" w:hAnsiTheme="minorHAnsi"/>
              <w:color w:val="auto"/>
            </w:rPr>
          </w:pPr>
          <w:r w:rsidRPr="000B4FC2">
            <w:rPr>
              <w:rFonts w:asciiTheme="minorHAnsi" w:hAnsiTheme="minorHAnsi"/>
              <w:color w:val="auto"/>
            </w:rPr>
            <w:t>Contents</w:t>
          </w:r>
        </w:p>
        <w:p w:rsidR="00C504F2" w:rsidRDefault="000B4FC2">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67765079" w:history="1">
            <w:r w:rsidR="00C504F2" w:rsidRPr="00214022">
              <w:rPr>
                <w:rStyle w:val="Hyperlink"/>
                <w:noProof/>
              </w:rPr>
              <w:t>1.0 Purpose</w:t>
            </w:r>
            <w:r w:rsidR="00C504F2">
              <w:rPr>
                <w:noProof/>
                <w:webHidden/>
              </w:rPr>
              <w:tab/>
            </w:r>
            <w:r w:rsidR="00C504F2">
              <w:rPr>
                <w:noProof/>
                <w:webHidden/>
              </w:rPr>
              <w:fldChar w:fldCharType="begin"/>
            </w:r>
            <w:r w:rsidR="00C504F2">
              <w:rPr>
                <w:noProof/>
                <w:webHidden/>
              </w:rPr>
              <w:instrText xml:space="preserve"> PAGEREF _Toc467765079 \h </w:instrText>
            </w:r>
            <w:r w:rsidR="00C504F2">
              <w:rPr>
                <w:noProof/>
                <w:webHidden/>
              </w:rPr>
            </w:r>
            <w:r w:rsidR="00C504F2">
              <w:rPr>
                <w:noProof/>
                <w:webHidden/>
              </w:rPr>
              <w:fldChar w:fldCharType="separate"/>
            </w:r>
            <w:r w:rsidR="00F35C54">
              <w:rPr>
                <w:noProof/>
                <w:webHidden/>
              </w:rPr>
              <w:t>3</w:t>
            </w:r>
            <w:r w:rsidR="00C504F2">
              <w:rPr>
                <w:noProof/>
                <w:webHidden/>
              </w:rPr>
              <w:fldChar w:fldCharType="end"/>
            </w:r>
          </w:hyperlink>
        </w:p>
        <w:p w:rsidR="00C504F2" w:rsidRDefault="0062376C">
          <w:pPr>
            <w:pStyle w:val="TOC1"/>
            <w:tabs>
              <w:tab w:val="right" w:leader="dot" w:pos="9016"/>
            </w:tabs>
            <w:rPr>
              <w:rFonts w:eastAsiaTheme="minorEastAsia"/>
              <w:noProof/>
              <w:lang w:eastAsia="en-GB"/>
            </w:rPr>
          </w:pPr>
          <w:hyperlink w:anchor="_Toc467765080" w:history="1">
            <w:r w:rsidR="00C504F2" w:rsidRPr="00214022">
              <w:rPr>
                <w:rStyle w:val="Hyperlink"/>
                <w:noProof/>
              </w:rPr>
              <w:t>2.0 Site</w:t>
            </w:r>
            <w:r w:rsidR="00C504F2">
              <w:rPr>
                <w:noProof/>
                <w:webHidden/>
              </w:rPr>
              <w:tab/>
            </w:r>
            <w:r w:rsidR="00C504F2">
              <w:rPr>
                <w:noProof/>
                <w:webHidden/>
              </w:rPr>
              <w:fldChar w:fldCharType="begin"/>
            </w:r>
            <w:r w:rsidR="00C504F2">
              <w:rPr>
                <w:noProof/>
                <w:webHidden/>
              </w:rPr>
              <w:instrText xml:space="preserve"> PAGEREF _Toc467765080 \h </w:instrText>
            </w:r>
            <w:r w:rsidR="00C504F2">
              <w:rPr>
                <w:noProof/>
                <w:webHidden/>
              </w:rPr>
            </w:r>
            <w:r w:rsidR="00C504F2">
              <w:rPr>
                <w:noProof/>
                <w:webHidden/>
              </w:rPr>
              <w:fldChar w:fldCharType="separate"/>
            </w:r>
            <w:r w:rsidR="00F35C54">
              <w:rPr>
                <w:noProof/>
                <w:webHidden/>
              </w:rPr>
              <w:t>3</w:t>
            </w:r>
            <w:r w:rsidR="00C504F2">
              <w:rPr>
                <w:noProof/>
                <w:webHidden/>
              </w:rPr>
              <w:fldChar w:fldCharType="end"/>
            </w:r>
          </w:hyperlink>
        </w:p>
        <w:p w:rsidR="00C504F2" w:rsidRDefault="0062376C">
          <w:pPr>
            <w:pStyle w:val="TOC1"/>
            <w:tabs>
              <w:tab w:val="right" w:leader="dot" w:pos="9016"/>
            </w:tabs>
            <w:rPr>
              <w:rFonts w:eastAsiaTheme="minorEastAsia"/>
              <w:noProof/>
              <w:lang w:eastAsia="en-GB"/>
            </w:rPr>
          </w:pPr>
          <w:hyperlink w:anchor="_Toc467765081" w:history="1">
            <w:r w:rsidR="00C504F2" w:rsidRPr="00214022">
              <w:rPr>
                <w:rStyle w:val="Hyperlink"/>
                <w:noProof/>
              </w:rPr>
              <w:t>3.0 Responsibility</w:t>
            </w:r>
            <w:r w:rsidR="00C504F2">
              <w:rPr>
                <w:noProof/>
                <w:webHidden/>
              </w:rPr>
              <w:tab/>
            </w:r>
            <w:r w:rsidR="00C504F2">
              <w:rPr>
                <w:noProof/>
                <w:webHidden/>
              </w:rPr>
              <w:fldChar w:fldCharType="begin"/>
            </w:r>
            <w:r w:rsidR="00C504F2">
              <w:rPr>
                <w:noProof/>
                <w:webHidden/>
              </w:rPr>
              <w:instrText xml:space="preserve"> PAGEREF _Toc467765081 \h </w:instrText>
            </w:r>
            <w:r w:rsidR="00C504F2">
              <w:rPr>
                <w:noProof/>
                <w:webHidden/>
              </w:rPr>
            </w:r>
            <w:r w:rsidR="00C504F2">
              <w:rPr>
                <w:noProof/>
                <w:webHidden/>
              </w:rPr>
              <w:fldChar w:fldCharType="separate"/>
            </w:r>
            <w:r w:rsidR="00F35C54">
              <w:rPr>
                <w:noProof/>
                <w:webHidden/>
              </w:rPr>
              <w:t>3</w:t>
            </w:r>
            <w:r w:rsidR="00C504F2">
              <w:rPr>
                <w:noProof/>
                <w:webHidden/>
              </w:rPr>
              <w:fldChar w:fldCharType="end"/>
            </w:r>
          </w:hyperlink>
        </w:p>
        <w:p w:rsidR="00C504F2" w:rsidRDefault="0062376C">
          <w:pPr>
            <w:pStyle w:val="TOC1"/>
            <w:tabs>
              <w:tab w:val="right" w:leader="dot" w:pos="9016"/>
            </w:tabs>
            <w:rPr>
              <w:rFonts w:eastAsiaTheme="minorEastAsia"/>
              <w:noProof/>
              <w:lang w:eastAsia="en-GB"/>
            </w:rPr>
          </w:pPr>
          <w:hyperlink w:anchor="_Toc467765082" w:history="1">
            <w:r w:rsidR="00C504F2" w:rsidRPr="00214022">
              <w:rPr>
                <w:rStyle w:val="Hyperlink"/>
                <w:noProof/>
              </w:rPr>
              <w:t>4.0 Security</w:t>
            </w:r>
            <w:r w:rsidR="00C504F2">
              <w:rPr>
                <w:noProof/>
                <w:webHidden/>
              </w:rPr>
              <w:tab/>
            </w:r>
            <w:r w:rsidR="00C504F2">
              <w:rPr>
                <w:noProof/>
                <w:webHidden/>
              </w:rPr>
              <w:fldChar w:fldCharType="begin"/>
            </w:r>
            <w:r w:rsidR="00C504F2">
              <w:rPr>
                <w:noProof/>
                <w:webHidden/>
              </w:rPr>
              <w:instrText xml:space="preserve"> PAGEREF _Toc467765082 \h </w:instrText>
            </w:r>
            <w:r w:rsidR="00C504F2">
              <w:rPr>
                <w:noProof/>
                <w:webHidden/>
              </w:rPr>
            </w:r>
            <w:r w:rsidR="00C504F2">
              <w:rPr>
                <w:noProof/>
                <w:webHidden/>
              </w:rPr>
              <w:fldChar w:fldCharType="separate"/>
            </w:r>
            <w:r w:rsidR="00F35C54">
              <w:rPr>
                <w:noProof/>
                <w:webHidden/>
              </w:rPr>
              <w:t>3</w:t>
            </w:r>
            <w:r w:rsidR="00C504F2">
              <w:rPr>
                <w:noProof/>
                <w:webHidden/>
              </w:rPr>
              <w:fldChar w:fldCharType="end"/>
            </w:r>
          </w:hyperlink>
        </w:p>
        <w:p w:rsidR="00C504F2" w:rsidRDefault="0062376C">
          <w:pPr>
            <w:pStyle w:val="TOC2"/>
            <w:tabs>
              <w:tab w:val="right" w:leader="dot" w:pos="9016"/>
            </w:tabs>
            <w:rPr>
              <w:rFonts w:eastAsiaTheme="minorEastAsia"/>
              <w:noProof/>
              <w:lang w:eastAsia="en-GB"/>
            </w:rPr>
          </w:pPr>
          <w:hyperlink w:anchor="_Toc467765083" w:history="1">
            <w:r w:rsidR="00C504F2" w:rsidRPr="00214022">
              <w:rPr>
                <w:rStyle w:val="Hyperlink"/>
                <w:noProof/>
              </w:rPr>
              <w:t>4.1 Site</w:t>
            </w:r>
            <w:r w:rsidR="00C504F2">
              <w:rPr>
                <w:noProof/>
                <w:webHidden/>
              </w:rPr>
              <w:tab/>
            </w:r>
            <w:r w:rsidR="00C504F2">
              <w:rPr>
                <w:noProof/>
                <w:webHidden/>
              </w:rPr>
              <w:fldChar w:fldCharType="begin"/>
            </w:r>
            <w:r w:rsidR="00C504F2">
              <w:rPr>
                <w:noProof/>
                <w:webHidden/>
              </w:rPr>
              <w:instrText xml:space="preserve"> PAGEREF _Toc467765083 \h </w:instrText>
            </w:r>
            <w:r w:rsidR="00C504F2">
              <w:rPr>
                <w:noProof/>
                <w:webHidden/>
              </w:rPr>
            </w:r>
            <w:r w:rsidR="00C504F2">
              <w:rPr>
                <w:noProof/>
                <w:webHidden/>
              </w:rPr>
              <w:fldChar w:fldCharType="separate"/>
            </w:r>
            <w:r w:rsidR="00F35C54">
              <w:rPr>
                <w:noProof/>
                <w:webHidden/>
              </w:rPr>
              <w:t>3</w:t>
            </w:r>
            <w:r w:rsidR="00C504F2">
              <w:rPr>
                <w:noProof/>
                <w:webHidden/>
              </w:rPr>
              <w:fldChar w:fldCharType="end"/>
            </w:r>
          </w:hyperlink>
        </w:p>
        <w:p w:rsidR="00C504F2" w:rsidRDefault="0062376C">
          <w:pPr>
            <w:pStyle w:val="TOC2"/>
            <w:tabs>
              <w:tab w:val="right" w:leader="dot" w:pos="9016"/>
            </w:tabs>
            <w:rPr>
              <w:rFonts w:eastAsiaTheme="minorEastAsia"/>
              <w:noProof/>
              <w:lang w:eastAsia="en-GB"/>
            </w:rPr>
          </w:pPr>
          <w:hyperlink w:anchor="_Toc467765084" w:history="1">
            <w:r w:rsidR="00C504F2" w:rsidRPr="00214022">
              <w:rPr>
                <w:rStyle w:val="Hyperlink"/>
                <w:noProof/>
              </w:rPr>
              <w:t>4.2 Information</w:t>
            </w:r>
            <w:r w:rsidR="00C504F2">
              <w:rPr>
                <w:noProof/>
                <w:webHidden/>
              </w:rPr>
              <w:tab/>
            </w:r>
            <w:r w:rsidR="00C504F2">
              <w:rPr>
                <w:noProof/>
                <w:webHidden/>
              </w:rPr>
              <w:fldChar w:fldCharType="begin"/>
            </w:r>
            <w:r w:rsidR="00C504F2">
              <w:rPr>
                <w:noProof/>
                <w:webHidden/>
              </w:rPr>
              <w:instrText xml:space="preserve"> PAGEREF _Toc467765084 \h </w:instrText>
            </w:r>
            <w:r w:rsidR="00C504F2">
              <w:rPr>
                <w:noProof/>
                <w:webHidden/>
              </w:rPr>
            </w:r>
            <w:r w:rsidR="00C504F2">
              <w:rPr>
                <w:noProof/>
                <w:webHidden/>
              </w:rPr>
              <w:fldChar w:fldCharType="separate"/>
            </w:r>
            <w:r w:rsidR="00F35C54">
              <w:rPr>
                <w:noProof/>
                <w:webHidden/>
              </w:rPr>
              <w:t>3</w:t>
            </w:r>
            <w:r w:rsidR="00C504F2">
              <w:rPr>
                <w:noProof/>
                <w:webHidden/>
              </w:rPr>
              <w:fldChar w:fldCharType="end"/>
            </w:r>
          </w:hyperlink>
        </w:p>
        <w:p w:rsidR="00C504F2" w:rsidRDefault="0062376C">
          <w:pPr>
            <w:pStyle w:val="TOC2"/>
            <w:tabs>
              <w:tab w:val="right" w:leader="dot" w:pos="9016"/>
            </w:tabs>
            <w:rPr>
              <w:rFonts w:eastAsiaTheme="minorEastAsia"/>
              <w:noProof/>
              <w:lang w:eastAsia="en-GB"/>
            </w:rPr>
          </w:pPr>
          <w:hyperlink w:anchor="_Toc467765085" w:history="1">
            <w:r w:rsidR="00C504F2" w:rsidRPr="00214022">
              <w:rPr>
                <w:rStyle w:val="Hyperlink"/>
                <w:noProof/>
              </w:rPr>
              <w:t>4.3 Staff and Pupils</w:t>
            </w:r>
            <w:r w:rsidR="00C504F2">
              <w:rPr>
                <w:noProof/>
                <w:webHidden/>
              </w:rPr>
              <w:tab/>
            </w:r>
            <w:r w:rsidR="00C504F2">
              <w:rPr>
                <w:noProof/>
                <w:webHidden/>
              </w:rPr>
              <w:fldChar w:fldCharType="begin"/>
            </w:r>
            <w:r w:rsidR="00C504F2">
              <w:rPr>
                <w:noProof/>
                <w:webHidden/>
              </w:rPr>
              <w:instrText xml:space="preserve"> PAGEREF _Toc467765085 \h </w:instrText>
            </w:r>
            <w:r w:rsidR="00C504F2">
              <w:rPr>
                <w:noProof/>
                <w:webHidden/>
              </w:rPr>
            </w:r>
            <w:r w:rsidR="00C504F2">
              <w:rPr>
                <w:noProof/>
                <w:webHidden/>
              </w:rPr>
              <w:fldChar w:fldCharType="separate"/>
            </w:r>
            <w:r w:rsidR="00F35C54">
              <w:rPr>
                <w:noProof/>
                <w:webHidden/>
              </w:rPr>
              <w:t>3</w:t>
            </w:r>
            <w:r w:rsidR="00C504F2">
              <w:rPr>
                <w:noProof/>
                <w:webHidden/>
              </w:rPr>
              <w:fldChar w:fldCharType="end"/>
            </w:r>
          </w:hyperlink>
        </w:p>
        <w:p w:rsidR="00C504F2" w:rsidRDefault="0062376C">
          <w:pPr>
            <w:pStyle w:val="TOC2"/>
            <w:tabs>
              <w:tab w:val="left" w:pos="880"/>
              <w:tab w:val="right" w:leader="dot" w:pos="9016"/>
            </w:tabs>
            <w:rPr>
              <w:rFonts w:eastAsiaTheme="minorEastAsia"/>
              <w:noProof/>
              <w:lang w:eastAsia="en-GB"/>
            </w:rPr>
          </w:pPr>
          <w:hyperlink w:anchor="_Toc467765086" w:history="1">
            <w:r w:rsidR="00C504F2" w:rsidRPr="00214022">
              <w:rPr>
                <w:rStyle w:val="Hyperlink"/>
                <w:noProof/>
              </w:rPr>
              <w:t>4.5</w:t>
            </w:r>
            <w:r w:rsidR="00C504F2">
              <w:rPr>
                <w:rFonts w:eastAsiaTheme="minorEastAsia"/>
                <w:noProof/>
                <w:lang w:eastAsia="en-GB"/>
              </w:rPr>
              <w:t xml:space="preserve"> </w:t>
            </w:r>
            <w:r w:rsidR="00C504F2" w:rsidRPr="00214022">
              <w:rPr>
                <w:rStyle w:val="Hyperlink"/>
                <w:noProof/>
              </w:rPr>
              <w:t>Visitors</w:t>
            </w:r>
            <w:r w:rsidR="00C504F2">
              <w:rPr>
                <w:noProof/>
                <w:webHidden/>
              </w:rPr>
              <w:tab/>
            </w:r>
            <w:r w:rsidR="00C504F2">
              <w:rPr>
                <w:noProof/>
                <w:webHidden/>
              </w:rPr>
              <w:fldChar w:fldCharType="begin"/>
            </w:r>
            <w:r w:rsidR="00C504F2">
              <w:rPr>
                <w:noProof/>
                <w:webHidden/>
              </w:rPr>
              <w:instrText xml:space="preserve"> PAGEREF _Toc467765086 \h </w:instrText>
            </w:r>
            <w:r w:rsidR="00C504F2">
              <w:rPr>
                <w:noProof/>
                <w:webHidden/>
              </w:rPr>
            </w:r>
            <w:r w:rsidR="00C504F2">
              <w:rPr>
                <w:noProof/>
                <w:webHidden/>
              </w:rPr>
              <w:fldChar w:fldCharType="separate"/>
            </w:r>
            <w:r w:rsidR="00F35C54">
              <w:rPr>
                <w:noProof/>
                <w:webHidden/>
              </w:rPr>
              <w:t>4</w:t>
            </w:r>
            <w:r w:rsidR="00C504F2">
              <w:rPr>
                <w:noProof/>
                <w:webHidden/>
              </w:rPr>
              <w:fldChar w:fldCharType="end"/>
            </w:r>
          </w:hyperlink>
        </w:p>
        <w:p w:rsidR="00C504F2" w:rsidRDefault="0062376C">
          <w:pPr>
            <w:pStyle w:val="TOC2"/>
            <w:tabs>
              <w:tab w:val="right" w:leader="dot" w:pos="9016"/>
            </w:tabs>
            <w:rPr>
              <w:rFonts w:eastAsiaTheme="minorEastAsia"/>
              <w:noProof/>
              <w:lang w:eastAsia="en-GB"/>
            </w:rPr>
          </w:pPr>
          <w:hyperlink w:anchor="_Toc467765087" w:history="1">
            <w:r w:rsidR="00C504F2" w:rsidRPr="00214022">
              <w:rPr>
                <w:rStyle w:val="Hyperlink"/>
                <w:noProof/>
              </w:rPr>
              <w:t>4.6 Academy Assets</w:t>
            </w:r>
            <w:r w:rsidR="00C504F2">
              <w:rPr>
                <w:noProof/>
                <w:webHidden/>
              </w:rPr>
              <w:tab/>
            </w:r>
            <w:r w:rsidR="00C504F2">
              <w:rPr>
                <w:noProof/>
                <w:webHidden/>
              </w:rPr>
              <w:fldChar w:fldCharType="begin"/>
            </w:r>
            <w:r w:rsidR="00C504F2">
              <w:rPr>
                <w:noProof/>
                <w:webHidden/>
              </w:rPr>
              <w:instrText xml:space="preserve"> PAGEREF _Toc467765087 \h </w:instrText>
            </w:r>
            <w:r w:rsidR="00C504F2">
              <w:rPr>
                <w:noProof/>
                <w:webHidden/>
              </w:rPr>
            </w:r>
            <w:r w:rsidR="00C504F2">
              <w:rPr>
                <w:noProof/>
                <w:webHidden/>
              </w:rPr>
              <w:fldChar w:fldCharType="separate"/>
            </w:r>
            <w:r w:rsidR="00F35C54">
              <w:rPr>
                <w:noProof/>
                <w:webHidden/>
              </w:rPr>
              <w:t>4</w:t>
            </w:r>
            <w:r w:rsidR="00C504F2">
              <w:rPr>
                <w:noProof/>
                <w:webHidden/>
              </w:rPr>
              <w:fldChar w:fldCharType="end"/>
            </w:r>
          </w:hyperlink>
        </w:p>
        <w:p w:rsidR="00C504F2" w:rsidRDefault="0062376C">
          <w:pPr>
            <w:pStyle w:val="TOC2"/>
            <w:tabs>
              <w:tab w:val="right" w:leader="dot" w:pos="9016"/>
            </w:tabs>
            <w:rPr>
              <w:rFonts w:eastAsiaTheme="minorEastAsia"/>
              <w:noProof/>
              <w:lang w:eastAsia="en-GB"/>
            </w:rPr>
          </w:pPr>
          <w:hyperlink w:anchor="_Toc467765088" w:history="1">
            <w:r w:rsidR="00C504F2" w:rsidRPr="00214022">
              <w:rPr>
                <w:rStyle w:val="Hyperlink"/>
                <w:noProof/>
              </w:rPr>
              <w:t>4.7 Personal Property</w:t>
            </w:r>
            <w:r w:rsidR="00C504F2">
              <w:rPr>
                <w:noProof/>
                <w:webHidden/>
              </w:rPr>
              <w:tab/>
            </w:r>
            <w:r w:rsidR="00C504F2">
              <w:rPr>
                <w:noProof/>
                <w:webHidden/>
              </w:rPr>
              <w:fldChar w:fldCharType="begin"/>
            </w:r>
            <w:r w:rsidR="00C504F2">
              <w:rPr>
                <w:noProof/>
                <w:webHidden/>
              </w:rPr>
              <w:instrText xml:space="preserve"> PAGEREF _Toc467765088 \h </w:instrText>
            </w:r>
            <w:r w:rsidR="00C504F2">
              <w:rPr>
                <w:noProof/>
                <w:webHidden/>
              </w:rPr>
            </w:r>
            <w:r w:rsidR="00C504F2">
              <w:rPr>
                <w:noProof/>
                <w:webHidden/>
              </w:rPr>
              <w:fldChar w:fldCharType="separate"/>
            </w:r>
            <w:r w:rsidR="00F35C54">
              <w:rPr>
                <w:noProof/>
                <w:webHidden/>
              </w:rPr>
              <w:t>4</w:t>
            </w:r>
            <w:r w:rsidR="00C504F2">
              <w:rPr>
                <w:noProof/>
                <w:webHidden/>
              </w:rPr>
              <w:fldChar w:fldCharType="end"/>
            </w:r>
          </w:hyperlink>
        </w:p>
        <w:p w:rsidR="00C504F2" w:rsidRDefault="0062376C">
          <w:pPr>
            <w:pStyle w:val="TOC2"/>
            <w:tabs>
              <w:tab w:val="right" w:leader="dot" w:pos="9016"/>
            </w:tabs>
            <w:rPr>
              <w:rFonts w:eastAsiaTheme="minorEastAsia"/>
              <w:noProof/>
              <w:lang w:eastAsia="en-GB"/>
            </w:rPr>
          </w:pPr>
          <w:hyperlink w:anchor="_Toc467765089" w:history="1">
            <w:r w:rsidR="00C504F2" w:rsidRPr="00214022">
              <w:rPr>
                <w:rStyle w:val="Hyperlink"/>
                <w:noProof/>
              </w:rPr>
              <w:t>4.8 Members of the Public</w:t>
            </w:r>
            <w:r w:rsidR="00C504F2">
              <w:rPr>
                <w:noProof/>
                <w:webHidden/>
              </w:rPr>
              <w:tab/>
            </w:r>
            <w:r w:rsidR="00C504F2">
              <w:rPr>
                <w:noProof/>
                <w:webHidden/>
              </w:rPr>
              <w:fldChar w:fldCharType="begin"/>
            </w:r>
            <w:r w:rsidR="00C504F2">
              <w:rPr>
                <w:noProof/>
                <w:webHidden/>
              </w:rPr>
              <w:instrText xml:space="preserve"> PAGEREF _Toc467765089 \h </w:instrText>
            </w:r>
            <w:r w:rsidR="00C504F2">
              <w:rPr>
                <w:noProof/>
                <w:webHidden/>
              </w:rPr>
            </w:r>
            <w:r w:rsidR="00C504F2">
              <w:rPr>
                <w:noProof/>
                <w:webHidden/>
              </w:rPr>
              <w:fldChar w:fldCharType="separate"/>
            </w:r>
            <w:r w:rsidR="00F35C54">
              <w:rPr>
                <w:noProof/>
                <w:webHidden/>
              </w:rPr>
              <w:t>4</w:t>
            </w:r>
            <w:r w:rsidR="00C504F2">
              <w:rPr>
                <w:noProof/>
                <w:webHidden/>
              </w:rPr>
              <w:fldChar w:fldCharType="end"/>
            </w:r>
          </w:hyperlink>
        </w:p>
        <w:p w:rsidR="00C504F2" w:rsidRDefault="0062376C">
          <w:pPr>
            <w:pStyle w:val="TOC2"/>
            <w:tabs>
              <w:tab w:val="right" w:leader="dot" w:pos="9016"/>
            </w:tabs>
            <w:rPr>
              <w:rFonts w:eastAsiaTheme="minorEastAsia"/>
              <w:noProof/>
              <w:lang w:eastAsia="en-GB"/>
            </w:rPr>
          </w:pPr>
          <w:hyperlink w:anchor="_Toc467765090" w:history="1">
            <w:r w:rsidR="00C504F2" w:rsidRPr="00214022">
              <w:rPr>
                <w:rStyle w:val="Hyperlink"/>
                <w:noProof/>
              </w:rPr>
              <w:t>4.9 Parents</w:t>
            </w:r>
            <w:r w:rsidR="00C504F2">
              <w:rPr>
                <w:noProof/>
                <w:webHidden/>
              </w:rPr>
              <w:tab/>
            </w:r>
            <w:r w:rsidR="00C504F2">
              <w:rPr>
                <w:noProof/>
                <w:webHidden/>
              </w:rPr>
              <w:fldChar w:fldCharType="begin"/>
            </w:r>
            <w:r w:rsidR="00C504F2">
              <w:rPr>
                <w:noProof/>
                <w:webHidden/>
              </w:rPr>
              <w:instrText xml:space="preserve"> PAGEREF _Toc467765090 \h </w:instrText>
            </w:r>
            <w:r w:rsidR="00C504F2">
              <w:rPr>
                <w:noProof/>
                <w:webHidden/>
              </w:rPr>
            </w:r>
            <w:r w:rsidR="00C504F2">
              <w:rPr>
                <w:noProof/>
                <w:webHidden/>
              </w:rPr>
              <w:fldChar w:fldCharType="separate"/>
            </w:r>
            <w:r w:rsidR="00F35C54">
              <w:rPr>
                <w:noProof/>
                <w:webHidden/>
              </w:rPr>
              <w:t>4</w:t>
            </w:r>
            <w:r w:rsidR="00C504F2">
              <w:rPr>
                <w:noProof/>
                <w:webHidden/>
              </w:rPr>
              <w:fldChar w:fldCharType="end"/>
            </w:r>
          </w:hyperlink>
        </w:p>
        <w:p w:rsidR="000B4FC2" w:rsidRDefault="000B4FC2">
          <w:r>
            <w:rPr>
              <w:b/>
              <w:bCs/>
              <w:noProof/>
            </w:rPr>
            <w:fldChar w:fldCharType="end"/>
          </w:r>
        </w:p>
      </w:sdtContent>
    </w:sdt>
    <w:p w:rsidR="009244DC" w:rsidRDefault="009244DC" w:rsidP="00577F3F">
      <w:pPr>
        <w:pStyle w:val="Default"/>
      </w:pPr>
    </w:p>
    <w:p w:rsidR="000B4FC2" w:rsidRDefault="000B4FC2" w:rsidP="00577F3F">
      <w:pPr>
        <w:pStyle w:val="Default"/>
      </w:pPr>
    </w:p>
    <w:p w:rsidR="000B4FC2" w:rsidRDefault="000B4FC2" w:rsidP="00577F3F">
      <w:pPr>
        <w:pStyle w:val="Default"/>
      </w:pPr>
    </w:p>
    <w:p w:rsidR="000B4FC2" w:rsidRDefault="000B4FC2" w:rsidP="00577F3F">
      <w:pPr>
        <w:pStyle w:val="Default"/>
      </w:pPr>
    </w:p>
    <w:p w:rsidR="000B4FC2" w:rsidRDefault="000B4FC2" w:rsidP="00577F3F">
      <w:pPr>
        <w:pStyle w:val="Default"/>
      </w:pPr>
    </w:p>
    <w:p w:rsidR="000B4FC2" w:rsidRDefault="000B4FC2" w:rsidP="00577F3F">
      <w:pPr>
        <w:pStyle w:val="Default"/>
      </w:pPr>
    </w:p>
    <w:p w:rsidR="000B4FC2" w:rsidRDefault="000B4FC2" w:rsidP="00577F3F">
      <w:pPr>
        <w:pStyle w:val="Default"/>
      </w:pPr>
    </w:p>
    <w:p w:rsidR="000B4FC2" w:rsidRDefault="000B4FC2" w:rsidP="00577F3F">
      <w:pPr>
        <w:pStyle w:val="Default"/>
      </w:pPr>
    </w:p>
    <w:p w:rsidR="000B4FC2" w:rsidRDefault="000B4FC2" w:rsidP="00577F3F">
      <w:pPr>
        <w:pStyle w:val="Default"/>
      </w:pPr>
    </w:p>
    <w:p w:rsidR="000B4FC2" w:rsidRDefault="000B4FC2" w:rsidP="00577F3F">
      <w:pPr>
        <w:pStyle w:val="Default"/>
      </w:pPr>
    </w:p>
    <w:p w:rsidR="000B4FC2" w:rsidRDefault="000B4FC2" w:rsidP="00577F3F">
      <w:pPr>
        <w:pStyle w:val="Default"/>
      </w:pPr>
    </w:p>
    <w:p w:rsidR="000B4FC2" w:rsidRDefault="000B4FC2" w:rsidP="00577F3F">
      <w:pPr>
        <w:pStyle w:val="Default"/>
      </w:pPr>
    </w:p>
    <w:p w:rsidR="000B4FC2" w:rsidRDefault="000B4FC2" w:rsidP="00577F3F">
      <w:pPr>
        <w:pStyle w:val="Default"/>
      </w:pPr>
    </w:p>
    <w:p w:rsidR="000B4FC2" w:rsidRDefault="000B4FC2" w:rsidP="00577F3F">
      <w:pPr>
        <w:pStyle w:val="Default"/>
      </w:pPr>
    </w:p>
    <w:p w:rsidR="000B4FC2" w:rsidRDefault="000B4FC2" w:rsidP="00577F3F">
      <w:pPr>
        <w:pStyle w:val="Default"/>
      </w:pPr>
    </w:p>
    <w:p w:rsidR="000B4FC2" w:rsidRDefault="000B4FC2" w:rsidP="00577F3F">
      <w:pPr>
        <w:pStyle w:val="Default"/>
      </w:pPr>
    </w:p>
    <w:p w:rsidR="000B4FC2" w:rsidRDefault="000B4FC2" w:rsidP="00577F3F">
      <w:pPr>
        <w:pStyle w:val="Default"/>
      </w:pPr>
    </w:p>
    <w:p w:rsidR="000B4FC2" w:rsidRDefault="000B4FC2" w:rsidP="00577F3F">
      <w:pPr>
        <w:pStyle w:val="Default"/>
      </w:pPr>
    </w:p>
    <w:p w:rsidR="004C2534" w:rsidRDefault="004C2534" w:rsidP="00577F3F">
      <w:pPr>
        <w:pStyle w:val="Default"/>
      </w:pPr>
    </w:p>
    <w:p w:rsidR="004C2534" w:rsidRDefault="004C2534" w:rsidP="00577F3F">
      <w:pPr>
        <w:pStyle w:val="Default"/>
      </w:pPr>
    </w:p>
    <w:p w:rsidR="004C2534" w:rsidRDefault="004C2534" w:rsidP="00577F3F">
      <w:pPr>
        <w:pStyle w:val="Default"/>
      </w:pPr>
    </w:p>
    <w:p w:rsidR="004C2534" w:rsidRDefault="004C2534" w:rsidP="00577F3F">
      <w:pPr>
        <w:pStyle w:val="Default"/>
      </w:pPr>
    </w:p>
    <w:p w:rsidR="000B4FC2" w:rsidRDefault="000B4FC2" w:rsidP="00577F3F">
      <w:pPr>
        <w:pStyle w:val="Default"/>
      </w:pPr>
    </w:p>
    <w:p w:rsidR="000B4FC2" w:rsidRDefault="000B4FC2" w:rsidP="00577F3F">
      <w:pPr>
        <w:pStyle w:val="Default"/>
      </w:pPr>
    </w:p>
    <w:p w:rsidR="000B4FC2" w:rsidRDefault="000B4FC2" w:rsidP="00577F3F">
      <w:pPr>
        <w:pStyle w:val="Default"/>
      </w:pPr>
    </w:p>
    <w:p w:rsidR="000B4FC2" w:rsidRDefault="000B4FC2" w:rsidP="00577F3F">
      <w:pPr>
        <w:pStyle w:val="Default"/>
      </w:pPr>
    </w:p>
    <w:p w:rsidR="000B4FC2" w:rsidRDefault="000B4FC2" w:rsidP="00577F3F">
      <w:pPr>
        <w:pStyle w:val="Default"/>
      </w:pPr>
    </w:p>
    <w:p w:rsidR="000B4FC2" w:rsidRDefault="000B4FC2" w:rsidP="00577F3F">
      <w:pPr>
        <w:pStyle w:val="Default"/>
      </w:pPr>
    </w:p>
    <w:p w:rsidR="000B4FC2" w:rsidRDefault="000B4FC2" w:rsidP="00577F3F">
      <w:pPr>
        <w:pStyle w:val="Default"/>
      </w:pPr>
    </w:p>
    <w:p w:rsidR="000B4FC2" w:rsidRDefault="000B4FC2" w:rsidP="00577F3F">
      <w:pPr>
        <w:pStyle w:val="Default"/>
      </w:pPr>
    </w:p>
    <w:p w:rsidR="000B4FC2" w:rsidRDefault="000B4FC2" w:rsidP="00577F3F">
      <w:pPr>
        <w:pStyle w:val="Default"/>
      </w:pPr>
    </w:p>
    <w:p w:rsidR="000B4FC2" w:rsidRDefault="000B4FC2" w:rsidP="00577F3F">
      <w:pPr>
        <w:pStyle w:val="Default"/>
      </w:pPr>
    </w:p>
    <w:p w:rsidR="00577F3F" w:rsidRPr="00D73BE0" w:rsidRDefault="00D73BE0" w:rsidP="00D73BE0">
      <w:pPr>
        <w:pStyle w:val="Heading1"/>
        <w:rPr>
          <w:rFonts w:asciiTheme="minorHAnsi" w:hAnsiTheme="minorHAnsi"/>
          <w:color w:val="auto"/>
        </w:rPr>
      </w:pPr>
      <w:bookmarkStart w:id="0" w:name="_Toc467765079"/>
      <w:bookmarkStart w:id="1" w:name="_Toc453848009"/>
      <w:r>
        <w:rPr>
          <w:rFonts w:asciiTheme="minorHAnsi" w:hAnsiTheme="minorHAnsi"/>
          <w:color w:val="auto"/>
        </w:rPr>
        <w:lastRenderedPageBreak/>
        <w:t xml:space="preserve">1.0 </w:t>
      </w:r>
      <w:r w:rsidR="00577F3F" w:rsidRPr="00D73BE0">
        <w:rPr>
          <w:rFonts w:asciiTheme="minorHAnsi" w:hAnsiTheme="minorHAnsi"/>
          <w:color w:val="auto"/>
        </w:rPr>
        <w:t>Purpose</w:t>
      </w:r>
      <w:bookmarkEnd w:id="0"/>
      <w:r w:rsidR="00577F3F" w:rsidRPr="00D73BE0">
        <w:rPr>
          <w:rFonts w:asciiTheme="minorHAnsi" w:hAnsiTheme="minorHAnsi"/>
          <w:color w:val="auto"/>
        </w:rPr>
        <w:t xml:space="preserve"> </w:t>
      </w:r>
      <w:bookmarkEnd w:id="1"/>
    </w:p>
    <w:p w:rsidR="00D73BE0" w:rsidRPr="00D73BE0" w:rsidRDefault="00D73BE0" w:rsidP="00D73BE0">
      <w:pPr>
        <w:autoSpaceDE w:val="0"/>
        <w:autoSpaceDN w:val="0"/>
        <w:adjustRightInd w:val="0"/>
        <w:rPr>
          <w:rFonts w:ascii="Arial" w:hAnsi="Arial" w:cs="Arial"/>
          <w:color w:val="000000"/>
          <w:sz w:val="24"/>
          <w:szCs w:val="24"/>
        </w:rPr>
      </w:pPr>
    </w:p>
    <w:p w:rsidR="006B2758" w:rsidRPr="006B2758" w:rsidRDefault="006B2758" w:rsidP="00691862">
      <w:pPr>
        <w:pStyle w:val="NoSpacing"/>
      </w:pPr>
      <w:r>
        <w:t>The purpose of this policy is</w:t>
      </w:r>
      <w:r w:rsidRPr="006B2758">
        <w:t xml:space="preserve"> to ensure that adequate on-site security measures are in place to protect information, people and property. New threats will emerge, and priorities will change, due to fluctuations in perceptions in society, availability of goods and information, and alterations to the environment.</w:t>
      </w:r>
    </w:p>
    <w:p w:rsidR="006B2758" w:rsidRPr="00D73BE0" w:rsidRDefault="006B2758" w:rsidP="006B2758">
      <w:pPr>
        <w:pStyle w:val="Heading1"/>
        <w:rPr>
          <w:rFonts w:asciiTheme="minorHAnsi" w:hAnsiTheme="minorHAnsi"/>
          <w:color w:val="auto"/>
        </w:rPr>
      </w:pPr>
      <w:bookmarkStart w:id="2" w:name="_Toc467765080"/>
      <w:r>
        <w:rPr>
          <w:rFonts w:asciiTheme="minorHAnsi" w:hAnsiTheme="minorHAnsi"/>
          <w:color w:val="auto"/>
        </w:rPr>
        <w:t xml:space="preserve">2.0 </w:t>
      </w:r>
      <w:r w:rsidR="00C504F2">
        <w:rPr>
          <w:rFonts w:asciiTheme="minorHAnsi" w:hAnsiTheme="minorHAnsi"/>
          <w:color w:val="auto"/>
        </w:rPr>
        <w:t>Site</w:t>
      </w:r>
      <w:bookmarkEnd w:id="2"/>
      <w:r>
        <w:rPr>
          <w:rFonts w:asciiTheme="minorHAnsi" w:hAnsiTheme="minorHAnsi"/>
          <w:color w:val="auto"/>
        </w:rPr>
        <w:t xml:space="preserve"> </w:t>
      </w:r>
    </w:p>
    <w:p w:rsidR="006B2758" w:rsidRPr="006B2758" w:rsidRDefault="006B2758" w:rsidP="006B2758">
      <w:pPr>
        <w:autoSpaceDE w:val="0"/>
        <w:autoSpaceDN w:val="0"/>
        <w:adjustRightInd w:val="0"/>
        <w:rPr>
          <w:rFonts w:cs="Times New Roman"/>
          <w:b/>
          <w:bCs/>
        </w:rPr>
      </w:pPr>
    </w:p>
    <w:p w:rsidR="006B2758" w:rsidRPr="006B2758" w:rsidRDefault="006B2758" w:rsidP="006B2758">
      <w:pPr>
        <w:pStyle w:val="NoSpacing"/>
      </w:pPr>
      <w:r>
        <w:t xml:space="preserve">The Academy </w:t>
      </w:r>
      <w:r w:rsidRPr="006B2758">
        <w:t xml:space="preserve">has an enclosed but relatively large campus with the buildings well setback from the roads. </w:t>
      </w:r>
      <w:r>
        <w:t>It is</w:t>
      </w:r>
      <w:r w:rsidRPr="006B2758">
        <w:t xml:space="preserve"> bounded by the A127 on one side, Eastwood Park and housing on a second side, an A road with dual carriageway facilities</w:t>
      </w:r>
      <w:r>
        <w:t>,</w:t>
      </w:r>
      <w:r w:rsidRPr="006B2758">
        <w:t xml:space="preserve"> and more housing on a third side. The fourth side has school buildings on its bound</w:t>
      </w:r>
      <w:r>
        <w:t xml:space="preserve">ary with no access for pupils. </w:t>
      </w:r>
    </w:p>
    <w:p w:rsidR="006B2758" w:rsidRDefault="006B2758" w:rsidP="006B2758">
      <w:pPr>
        <w:pStyle w:val="Heading1"/>
        <w:rPr>
          <w:rFonts w:asciiTheme="minorHAnsi" w:hAnsiTheme="minorHAnsi"/>
          <w:color w:val="auto"/>
        </w:rPr>
      </w:pPr>
      <w:bookmarkStart w:id="3" w:name="_Toc467765081"/>
      <w:r>
        <w:rPr>
          <w:rFonts w:asciiTheme="minorHAnsi" w:hAnsiTheme="minorHAnsi"/>
          <w:color w:val="auto"/>
        </w:rPr>
        <w:t>3.0 Responsibility</w:t>
      </w:r>
      <w:bookmarkEnd w:id="3"/>
    </w:p>
    <w:p w:rsidR="006B2758" w:rsidRDefault="006B2758" w:rsidP="006B2758">
      <w:pPr>
        <w:autoSpaceDE w:val="0"/>
        <w:autoSpaceDN w:val="0"/>
        <w:adjustRightInd w:val="0"/>
        <w:rPr>
          <w:rFonts w:ascii="Times New Roman" w:hAnsi="Times New Roman" w:cs="Times New Roman"/>
          <w:sz w:val="24"/>
          <w:szCs w:val="24"/>
        </w:rPr>
      </w:pPr>
    </w:p>
    <w:p w:rsidR="006B2758" w:rsidRDefault="004C2534" w:rsidP="006B2758">
      <w:pPr>
        <w:autoSpaceDE w:val="0"/>
        <w:autoSpaceDN w:val="0"/>
        <w:adjustRightInd w:val="0"/>
      </w:pPr>
      <w:r>
        <w:t>The Trust</w:t>
      </w:r>
      <w:r w:rsidR="006B2758">
        <w:t xml:space="preserve"> is</w:t>
      </w:r>
      <w:r w:rsidR="006B2758" w:rsidRPr="006B2758">
        <w:t xml:space="preserve"> responsible for overall management of </w:t>
      </w:r>
      <w:r w:rsidR="00C504F2">
        <w:t>security.</w:t>
      </w:r>
      <w:r w:rsidR="006B2758" w:rsidRPr="006B2758">
        <w:t xml:space="preserve"> </w:t>
      </w:r>
    </w:p>
    <w:p w:rsidR="006B2758" w:rsidRDefault="006B2758" w:rsidP="006B2758">
      <w:pPr>
        <w:autoSpaceDE w:val="0"/>
        <w:autoSpaceDN w:val="0"/>
        <w:adjustRightInd w:val="0"/>
      </w:pPr>
    </w:p>
    <w:p w:rsidR="00D12F4A" w:rsidRDefault="006B2758" w:rsidP="006B2758">
      <w:pPr>
        <w:autoSpaceDE w:val="0"/>
        <w:autoSpaceDN w:val="0"/>
        <w:adjustRightInd w:val="0"/>
      </w:pPr>
      <w:r w:rsidRPr="006B2758">
        <w:t xml:space="preserve">Day to day management of security is delegated to </w:t>
      </w:r>
      <w:r w:rsidR="00D12F4A">
        <w:t>the Principal. Mr. N. Houchen, which, in turn, is delegated to Assistant Principal, Mr. S Sterling.</w:t>
      </w:r>
    </w:p>
    <w:p w:rsidR="00D12F4A" w:rsidRPr="00D12F4A" w:rsidRDefault="00D12F4A" w:rsidP="00D12F4A">
      <w:pPr>
        <w:pStyle w:val="Heading1"/>
        <w:rPr>
          <w:rFonts w:asciiTheme="minorHAnsi" w:hAnsiTheme="minorHAnsi"/>
          <w:color w:val="auto"/>
        </w:rPr>
      </w:pPr>
      <w:bookmarkStart w:id="4" w:name="_Toc467765082"/>
      <w:r>
        <w:rPr>
          <w:rFonts w:asciiTheme="minorHAnsi" w:hAnsiTheme="minorHAnsi"/>
          <w:color w:val="auto"/>
        </w:rPr>
        <w:t>4.0 Security</w:t>
      </w:r>
      <w:bookmarkEnd w:id="4"/>
    </w:p>
    <w:p w:rsidR="00D12F4A" w:rsidRDefault="00D12F4A" w:rsidP="00D12F4A">
      <w:pPr>
        <w:pStyle w:val="Heading2"/>
        <w:rPr>
          <w:rFonts w:asciiTheme="minorHAnsi" w:hAnsiTheme="minorHAnsi"/>
          <w:color w:val="auto"/>
          <w:sz w:val="24"/>
          <w:szCs w:val="24"/>
        </w:rPr>
      </w:pPr>
      <w:bookmarkStart w:id="5" w:name="_Toc467765083"/>
      <w:r w:rsidRPr="00D12F4A">
        <w:rPr>
          <w:rFonts w:asciiTheme="minorHAnsi" w:hAnsiTheme="minorHAnsi"/>
          <w:color w:val="auto"/>
          <w:sz w:val="24"/>
          <w:szCs w:val="24"/>
        </w:rPr>
        <w:t xml:space="preserve">4.1 </w:t>
      </w:r>
      <w:r>
        <w:rPr>
          <w:rFonts w:asciiTheme="minorHAnsi" w:hAnsiTheme="minorHAnsi"/>
          <w:color w:val="auto"/>
          <w:sz w:val="24"/>
          <w:szCs w:val="24"/>
        </w:rPr>
        <w:t>Site</w:t>
      </w:r>
      <w:bookmarkEnd w:id="5"/>
    </w:p>
    <w:p w:rsidR="00D12F4A" w:rsidRDefault="00D12F4A" w:rsidP="00D12F4A"/>
    <w:p w:rsidR="00F76AB2" w:rsidRDefault="00F76AB2" w:rsidP="00F76AB2">
      <w:pPr>
        <w:pStyle w:val="NoSpacing"/>
      </w:pPr>
      <w:r>
        <w:t xml:space="preserve">The Academy has a barrier at the front </w:t>
      </w:r>
      <w:r w:rsidR="00AD0671">
        <w:t xml:space="preserve">entrance </w:t>
      </w:r>
      <w:r>
        <w:t xml:space="preserve">and </w:t>
      </w:r>
      <w:r w:rsidR="00AD0671">
        <w:t>boundary fencing around</w:t>
      </w:r>
      <w:r>
        <w:t xml:space="preserve"> the perimeter. </w:t>
      </w:r>
    </w:p>
    <w:p w:rsidR="00F76AB2" w:rsidRDefault="00F76AB2" w:rsidP="00F76AB2">
      <w:pPr>
        <w:pStyle w:val="NoSpacing"/>
      </w:pPr>
    </w:p>
    <w:p w:rsidR="00F76AB2" w:rsidRDefault="00F76AB2" w:rsidP="00F76AB2">
      <w:pPr>
        <w:pStyle w:val="NoSpacing"/>
      </w:pPr>
      <w:r>
        <w:t>The site has an extensive alarm system, emergency lightning, CCTV coverage and electronic locks.</w:t>
      </w:r>
    </w:p>
    <w:p w:rsidR="00F76AB2" w:rsidRDefault="00F76AB2" w:rsidP="00F76AB2">
      <w:pPr>
        <w:pStyle w:val="NoSpacing"/>
      </w:pPr>
    </w:p>
    <w:p w:rsidR="00AD0671" w:rsidRDefault="00F76AB2" w:rsidP="00F76AB2">
      <w:pPr>
        <w:pStyle w:val="NoSpacing"/>
      </w:pPr>
      <w:r w:rsidRPr="00F76AB2">
        <w:t>Mr. S. Sterling</w:t>
      </w:r>
      <w:r w:rsidR="00C504F2">
        <w:t>,</w:t>
      </w:r>
      <w:r w:rsidR="005172D4">
        <w:t xml:space="preserve"> and three</w:t>
      </w:r>
      <w:r w:rsidRPr="00F76AB2">
        <w:t xml:space="preserve"> full-time caretaking staff</w:t>
      </w:r>
      <w:r w:rsidR="00C504F2">
        <w:t>,</w:t>
      </w:r>
      <w:r w:rsidRPr="00F76AB2">
        <w:t xml:space="preserve"> are the nominated key holders and are contactable by the alar</w:t>
      </w:r>
      <w:r w:rsidR="005172D4">
        <w:t xml:space="preserve">m monitoring company. All </w:t>
      </w:r>
      <w:r w:rsidRPr="00F76AB2">
        <w:t xml:space="preserve">are fully conversant with any alarm codes and system-operating procedures. </w:t>
      </w:r>
    </w:p>
    <w:p w:rsidR="00AD0671" w:rsidRDefault="00AD0671" w:rsidP="00F76AB2">
      <w:pPr>
        <w:pStyle w:val="NoSpacing"/>
      </w:pPr>
    </w:p>
    <w:p w:rsidR="00AD0671" w:rsidRPr="00AD0671" w:rsidRDefault="00AD0671" w:rsidP="00AD0671">
      <w:r w:rsidRPr="00AD0671">
        <w:rPr>
          <w:color w:val="000000"/>
        </w:rPr>
        <w:t>Refer to the</w:t>
      </w:r>
      <w:r w:rsidR="004C2534">
        <w:t xml:space="preserve"> Health and Safety Policy.</w:t>
      </w:r>
      <w:r w:rsidR="004C2534" w:rsidRPr="00AD0671">
        <w:t xml:space="preserve"> </w:t>
      </w:r>
    </w:p>
    <w:p w:rsidR="00AD0671" w:rsidRDefault="00AD0671" w:rsidP="00F76AB2">
      <w:pPr>
        <w:pStyle w:val="NoSpacing"/>
        <w:rPr>
          <w:color w:val="000000"/>
        </w:rPr>
      </w:pPr>
    </w:p>
    <w:p w:rsidR="00D12F4A" w:rsidRPr="00AD0671" w:rsidRDefault="00AD0671" w:rsidP="00AD0671">
      <w:pPr>
        <w:pStyle w:val="NoSpacing"/>
      </w:pPr>
      <w:r w:rsidRPr="00AD0671">
        <w:rPr>
          <w:color w:val="000000"/>
        </w:rPr>
        <w:t>Refer to the</w:t>
      </w:r>
      <w:r w:rsidRPr="004C2534">
        <w:t xml:space="preserve"> </w:t>
      </w:r>
      <w:hyperlink r:id="rId12" w:tgtFrame="_blank" w:history="1">
        <w:r w:rsidRPr="004C2534">
          <w:t>Critical Incident Policy</w:t>
        </w:r>
        <w:r w:rsidR="004C2534">
          <w:t>.</w:t>
        </w:r>
        <w:r w:rsidRPr="004C2534">
          <w:t xml:space="preserve"> </w:t>
        </w:r>
      </w:hyperlink>
    </w:p>
    <w:p w:rsidR="00D12F4A" w:rsidRPr="00D12F4A" w:rsidRDefault="00D12F4A" w:rsidP="00D12F4A">
      <w:pPr>
        <w:pStyle w:val="Heading2"/>
        <w:rPr>
          <w:rFonts w:asciiTheme="minorHAnsi" w:hAnsiTheme="minorHAnsi"/>
          <w:color w:val="auto"/>
          <w:sz w:val="24"/>
          <w:szCs w:val="24"/>
        </w:rPr>
      </w:pPr>
      <w:bookmarkStart w:id="6" w:name="_Toc467765084"/>
      <w:r>
        <w:rPr>
          <w:rFonts w:asciiTheme="minorHAnsi" w:hAnsiTheme="minorHAnsi"/>
          <w:color w:val="auto"/>
          <w:sz w:val="24"/>
          <w:szCs w:val="24"/>
        </w:rPr>
        <w:t>4.2</w:t>
      </w:r>
      <w:r w:rsidRPr="00D12F4A">
        <w:rPr>
          <w:rFonts w:asciiTheme="minorHAnsi" w:hAnsiTheme="minorHAnsi"/>
          <w:color w:val="auto"/>
          <w:sz w:val="24"/>
          <w:szCs w:val="24"/>
        </w:rPr>
        <w:t xml:space="preserve"> Information</w:t>
      </w:r>
      <w:bookmarkEnd w:id="6"/>
      <w:r w:rsidRPr="00D12F4A">
        <w:rPr>
          <w:rFonts w:asciiTheme="minorHAnsi" w:hAnsiTheme="minorHAnsi"/>
          <w:color w:val="auto"/>
          <w:sz w:val="24"/>
          <w:szCs w:val="24"/>
        </w:rPr>
        <w:t xml:space="preserve"> </w:t>
      </w:r>
    </w:p>
    <w:p w:rsidR="00D12F4A" w:rsidRDefault="00D12F4A" w:rsidP="00D12F4A">
      <w:pPr>
        <w:autoSpaceDE w:val="0"/>
        <w:autoSpaceDN w:val="0"/>
        <w:adjustRightInd w:val="0"/>
        <w:rPr>
          <w:rFonts w:ascii="Times New Roman" w:hAnsi="Times New Roman" w:cs="Times New Roman"/>
          <w:sz w:val="24"/>
          <w:szCs w:val="24"/>
        </w:rPr>
      </w:pPr>
    </w:p>
    <w:p w:rsidR="00D12F4A" w:rsidRPr="004C2534" w:rsidRDefault="00D12F4A" w:rsidP="004C2534">
      <w:r w:rsidRPr="003B2467">
        <w:t xml:space="preserve">Refer to the </w:t>
      </w:r>
      <w:hyperlink r:id="rId13" w:tgtFrame="_blank" w:history="1">
        <w:r w:rsidRPr="004C2534">
          <w:t>Data Protection Policy</w:t>
        </w:r>
        <w:r w:rsidR="004C2534">
          <w:t>.</w:t>
        </w:r>
        <w:r w:rsidRPr="004C2534">
          <w:t xml:space="preserve"> </w:t>
        </w:r>
      </w:hyperlink>
    </w:p>
    <w:p w:rsidR="00D12F4A" w:rsidRPr="003B2467" w:rsidRDefault="00D12F4A" w:rsidP="004C2534">
      <w:pPr>
        <w:rPr>
          <w:color w:val="990000"/>
        </w:rPr>
      </w:pPr>
    </w:p>
    <w:p w:rsidR="00D12F4A" w:rsidRDefault="00D12F4A" w:rsidP="004C2534">
      <w:r w:rsidRPr="003B2467">
        <w:rPr>
          <w:color w:val="000000"/>
        </w:rPr>
        <w:t xml:space="preserve">Refer to the </w:t>
      </w:r>
      <w:hyperlink r:id="rId14" w:tgtFrame="_blank" w:history="1">
        <w:r w:rsidRPr="004C2534">
          <w:t>E-Safety Policy</w:t>
        </w:r>
        <w:r w:rsidR="004C2534">
          <w:t>.</w:t>
        </w:r>
        <w:r w:rsidRPr="004C2534">
          <w:t xml:space="preserve"> </w:t>
        </w:r>
      </w:hyperlink>
    </w:p>
    <w:p w:rsidR="00D12F4A" w:rsidRPr="003B2467" w:rsidRDefault="00D12F4A" w:rsidP="00D12F4A">
      <w:pPr>
        <w:autoSpaceDE w:val="0"/>
        <w:autoSpaceDN w:val="0"/>
        <w:adjustRightInd w:val="0"/>
        <w:rPr>
          <w:color w:val="990000"/>
        </w:rPr>
      </w:pPr>
      <w:bookmarkStart w:id="7" w:name="_GoBack"/>
      <w:bookmarkEnd w:id="7"/>
    </w:p>
    <w:p w:rsidR="00D12F4A" w:rsidRPr="00D12F4A" w:rsidRDefault="00D12F4A" w:rsidP="00D12F4A">
      <w:pPr>
        <w:pStyle w:val="Heading2"/>
        <w:rPr>
          <w:rFonts w:asciiTheme="minorHAnsi" w:hAnsiTheme="minorHAnsi"/>
          <w:color w:val="auto"/>
          <w:sz w:val="24"/>
          <w:szCs w:val="24"/>
        </w:rPr>
      </w:pPr>
      <w:bookmarkStart w:id="8" w:name="_Toc467765085"/>
      <w:r>
        <w:rPr>
          <w:rFonts w:asciiTheme="minorHAnsi" w:hAnsiTheme="minorHAnsi"/>
          <w:color w:val="auto"/>
          <w:sz w:val="24"/>
          <w:szCs w:val="24"/>
        </w:rPr>
        <w:t>4.3</w:t>
      </w:r>
      <w:r w:rsidRPr="00D12F4A">
        <w:rPr>
          <w:rFonts w:asciiTheme="minorHAnsi" w:hAnsiTheme="minorHAnsi"/>
          <w:color w:val="auto"/>
          <w:sz w:val="24"/>
          <w:szCs w:val="24"/>
        </w:rPr>
        <w:t xml:space="preserve"> </w:t>
      </w:r>
      <w:r>
        <w:rPr>
          <w:rFonts w:asciiTheme="minorHAnsi" w:hAnsiTheme="minorHAnsi"/>
          <w:color w:val="auto"/>
          <w:sz w:val="24"/>
          <w:szCs w:val="24"/>
        </w:rPr>
        <w:t>Staff and Pupils</w:t>
      </w:r>
      <w:bookmarkEnd w:id="8"/>
    </w:p>
    <w:p w:rsidR="00D12F4A" w:rsidRDefault="00D12F4A" w:rsidP="00D12F4A">
      <w:pPr>
        <w:autoSpaceDE w:val="0"/>
        <w:autoSpaceDN w:val="0"/>
        <w:adjustRightInd w:val="0"/>
        <w:rPr>
          <w:color w:val="000000"/>
          <w:sz w:val="18"/>
          <w:szCs w:val="18"/>
        </w:rPr>
      </w:pPr>
    </w:p>
    <w:p w:rsidR="00D12F4A" w:rsidRDefault="00AD0671" w:rsidP="00D12F4A">
      <w:pPr>
        <w:autoSpaceDE w:val="0"/>
        <w:autoSpaceDN w:val="0"/>
        <w:adjustRightInd w:val="0"/>
        <w:rPr>
          <w:color w:val="990000"/>
        </w:rPr>
      </w:pPr>
      <w:r>
        <w:rPr>
          <w:color w:val="000000"/>
        </w:rPr>
        <w:t>Refer to</w:t>
      </w:r>
      <w:r w:rsidR="00D12F4A" w:rsidRPr="003B2467">
        <w:rPr>
          <w:color w:val="000000"/>
        </w:rPr>
        <w:t xml:space="preserve"> the </w:t>
      </w:r>
      <w:hyperlink r:id="rId15" w:tgtFrame="_blank" w:history="1">
        <w:r w:rsidR="00D12F4A" w:rsidRPr="004C2534">
          <w:t>Recruitment Policy</w:t>
        </w:r>
      </w:hyperlink>
      <w:r w:rsidR="004C2534">
        <w:t>.</w:t>
      </w:r>
    </w:p>
    <w:p w:rsidR="00AD0671" w:rsidRDefault="00AD0671" w:rsidP="00D12F4A">
      <w:pPr>
        <w:autoSpaceDE w:val="0"/>
        <w:autoSpaceDN w:val="0"/>
        <w:adjustRightInd w:val="0"/>
        <w:rPr>
          <w:color w:val="990000"/>
        </w:rPr>
      </w:pPr>
    </w:p>
    <w:p w:rsidR="00AD0671" w:rsidRPr="00AD0671" w:rsidRDefault="00AD0671" w:rsidP="00D12F4A">
      <w:pPr>
        <w:autoSpaceDE w:val="0"/>
        <w:autoSpaceDN w:val="0"/>
        <w:adjustRightInd w:val="0"/>
      </w:pPr>
      <w:r w:rsidRPr="00AD0671">
        <w:rPr>
          <w:color w:val="000000"/>
        </w:rPr>
        <w:t xml:space="preserve">Refer to the </w:t>
      </w:r>
      <w:hyperlink r:id="rId16" w:tgtFrame="_blank" w:history="1">
        <w:r w:rsidRPr="004C2534">
          <w:t>Safeguarding Policy</w:t>
        </w:r>
      </w:hyperlink>
      <w:r w:rsidR="004C2534">
        <w:t>.</w:t>
      </w:r>
      <w:r w:rsidRPr="00AD0671">
        <w:rPr>
          <w:color w:val="990000"/>
        </w:rPr>
        <w:t>     </w:t>
      </w:r>
    </w:p>
    <w:p w:rsidR="00D12F4A" w:rsidRPr="003B2467" w:rsidRDefault="00D12F4A" w:rsidP="00D12F4A">
      <w:pPr>
        <w:autoSpaceDE w:val="0"/>
        <w:autoSpaceDN w:val="0"/>
        <w:adjustRightInd w:val="0"/>
        <w:rPr>
          <w:color w:val="2F2F2F"/>
        </w:rPr>
      </w:pPr>
    </w:p>
    <w:p w:rsidR="00D12F4A" w:rsidRPr="003B2467" w:rsidRDefault="00AD0671" w:rsidP="00D12F4A">
      <w:pPr>
        <w:autoSpaceDE w:val="0"/>
        <w:autoSpaceDN w:val="0"/>
        <w:adjustRightInd w:val="0"/>
        <w:rPr>
          <w:color w:val="2F2F2F"/>
        </w:rPr>
      </w:pPr>
      <w:r>
        <w:rPr>
          <w:color w:val="2F2F2F"/>
        </w:rPr>
        <w:t>Refer to</w:t>
      </w:r>
      <w:r w:rsidR="00D12F4A" w:rsidRPr="003B2467">
        <w:rPr>
          <w:color w:val="2F2F2F"/>
        </w:rPr>
        <w:t xml:space="preserve"> the</w:t>
      </w:r>
      <w:r w:rsidR="00D12F4A" w:rsidRPr="004C2534">
        <w:t xml:space="preserve"> </w:t>
      </w:r>
      <w:hyperlink r:id="rId17" w:tgtFrame="_blank" w:history="1">
        <w:r w:rsidR="00D12F4A" w:rsidRPr="004C2534">
          <w:t>Behaviour and Discipline Policy</w:t>
        </w:r>
      </w:hyperlink>
      <w:r w:rsidR="004C2534">
        <w:t>.</w:t>
      </w:r>
    </w:p>
    <w:p w:rsidR="00D12F4A" w:rsidRPr="003B2467" w:rsidRDefault="00D12F4A" w:rsidP="00D12F4A">
      <w:pPr>
        <w:autoSpaceDE w:val="0"/>
        <w:autoSpaceDN w:val="0"/>
        <w:adjustRightInd w:val="0"/>
        <w:rPr>
          <w:color w:val="2F2F2F"/>
        </w:rPr>
      </w:pPr>
    </w:p>
    <w:p w:rsidR="00D12F4A" w:rsidRPr="00AD0671" w:rsidRDefault="00AD0671" w:rsidP="00D12F4A">
      <w:pPr>
        <w:autoSpaceDE w:val="0"/>
        <w:autoSpaceDN w:val="0"/>
        <w:adjustRightInd w:val="0"/>
        <w:rPr>
          <w:color w:val="2F2F2F"/>
        </w:rPr>
      </w:pPr>
      <w:r w:rsidRPr="00AD0671">
        <w:rPr>
          <w:color w:val="2F2F2F"/>
        </w:rPr>
        <w:t>Refer to</w:t>
      </w:r>
      <w:r w:rsidR="00D12F4A" w:rsidRPr="00AD0671">
        <w:rPr>
          <w:color w:val="2F2F2F"/>
        </w:rPr>
        <w:t xml:space="preserve"> the </w:t>
      </w:r>
      <w:hyperlink r:id="rId18" w:tgtFrame="_blank" w:history="1">
        <w:r w:rsidR="00D12F4A" w:rsidRPr="004C2534">
          <w:t>Code of Conduct (Staff) Policy</w:t>
        </w:r>
      </w:hyperlink>
      <w:r w:rsidR="004C2534">
        <w:t>.</w:t>
      </w:r>
    </w:p>
    <w:p w:rsidR="00F76AB2" w:rsidRDefault="00F76AB2" w:rsidP="00F76AB2">
      <w:pPr>
        <w:pStyle w:val="Heading2"/>
        <w:numPr>
          <w:ilvl w:val="1"/>
          <w:numId w:val="21"/>
        </w:numPr>
        <w:rPr>
          <w:rFonts w:asciiTheme="minorHAnsi" w:hAnsiTheme="minorHAnsi"/>
          <w:color w:val="auto"/>
          <w:sz w:val="24"/>
          <w:szCs w:val="24"/>
        </w:rPr>
      </w:pPr>
      <w:bookmarkStart w:id="9" w:name="_Toc467765086"/>
      <w:r>
        <w:rPr>
          <w:rFonts w:asciiTheme="minorHAnsi" w:hAnsiTheme="minorHAnsi"/>
          <w:color w:val="auto"/>
          <w:sz w:val="24"/>
          <w:szCs w:val="24"/>
        </w:rPr>
        <w:t>Visitors</w:t>
      </w:r>
      <w:bookmarkEnd w:id="9"/>
    </w:p>
    <w:p w:rsidR="00F76AB2" w:rsidRDefault="00F76AB2" w:rsidP="00F76AB2">
      <w:pPr>
        <w:autoSpaceDE w:val="0"/>
        <w:autoSpaceDN w:val="0"/>
        <w:adjustRightInd w:val="0"/>
        <w:rPr>
          <w:rFonts w:ascii="Times New Roman" w:hAnsi="Times New Roman" w:cs="Times New Roman"/>
          <w:sz w:val="24"/>
          <w:szCs w:val="24"/>
        </w:rPr>
      </w:pPr>
    </w:p>
    <w:p w:rsidR="00F76AB2" w:rsidRPr="00F76AB2" w:rsidRDefault="00F76AB2" w:rsidP="00F76AB2">
      <w:pPr>
        <w:autoSpaceDE w:val="0"/>
        <w:autoSpaceDN w:val="0"/>
        <w:adjustRightInd w:val="0"/>
      </w:pPr>
      <w:r w:rsidRPr="00F76AB2">
        <w:t xml:space="preserve">All visitors, including contractors, who report to reception, are to be asked to sign in and out, and issued with a Visitors Badge, which can easily be identified as having a red lanyard. </w:t>
      </w:r>
      <w:r w:rsidR="005172D4">
        <w:t xml:space="preserve">Visitors are unable to access the Academy beyond the reception area due to restricted mag-lock access and secure gates to external areas. </w:t>
      </w:r>
      <w:r w:rsidRPr="00F76AB2">
        <w:t>All visitors will be asked to wait in reception, whilst the relevant member of staff is called to escort them.</w:t>
      </w:r>
    </w:p>
    <w:p w:rsidR="00F76AB2" w:rsidRPr="00F76AB2" w:rsidRDefault="00F76AB2" w:rsidP="00F76AB2">
      <w:pPr>
        <w:autoSpaceDE w:val="0"/>
        <w:autoSpaceDN w:val="0"/>
        <w:adjustRightInd w:val="0"/>
      </w:pPr>
    </w:p>
    <w:p w:rsidR="00F76AB2" w:rsidRPr="00F76AB2" w:rsidRDefault="00F76AB2" w:rsidP="00F76AB2">
      <w:pPr>
        <w:autoSpaceDE w:val="0"/>
        <w:autoSpaceDN w:val="0"/>
        <w:adjustRightInd w:val="0"/>
      </w:pPr>
      <w:r w:rsidRPr="00F76AB2">
        <w:t>All unknown and unescorted people on site</w:t>
      </w:r>
      <w:r w:rsidR="00AD0671">
        <w:t xml:space="preserve"> during the school day are </w:t>
      </w:r>
      <w:r w:rsidRPr="00F76AB2">
        <w:t xml:space="preserve">challenged, and asked to report to reception. Outside the school day, when visitors are attending activities on the school premises, it is recognised that this is impractical, </w:t>
      </w:r>
      <w:r w:rsidR="00AD0671">
        <w:t xml:space="preserve">but challenges will </w:t>
      </w:r>
      <w:r w:rsidRPr="00F76AB2">
        <w:t>be made if someone is acting in a suspicious manner.</w:t>
      </w:r>
    </w:p>
    <w:p w:rsidR="00D12F4A" w:rsidRDefault="00F76AB2" w:rsidP="00D12F4A">
      <w:pPr>
        <w:pStyle w:val="Heading2"/>
        <w:rPr>
          <w:rFonts w:asciiTheme="minorHAnsi" w:hAnsiTheme="minorHAnsi"/>
          <w:color w:val="auto"/>
          <w:sz w:val="24"/>
          <w:szCs w:val="24"/>
        </w:rPr>
      </w:pPr>
      <w:bookmarkStart w:id="10" w:name="_Toc467765087"/>
      <w:r>
        <w:rPr>
          <w:rFonts w:asciiTheme="minorHAnsi" w:hAnsiTheme="minorHAnsi"/>
          <w:color w:val="auto"/>
          <w:sz w:val="24"/>
          <w:szCs w:val="24"/>
        </w:rPr>
        <w:t>4.6</w:t>
      </w:r>
      <w:r w:rsidR="00D12F4A" w:rsidRPr="00D12F4A">
        <w:rPr>
          <w:rFonts w:asciiTheme="minorHAnsi" w:hAnsiTheme="minorHAnsi"/>
          <w:color w:val="auto"/>
          <w:sz w:val="24"/>
          <w:szCs w:val="24"/>
        </w:rPr>
        <w:t xml:space="preserve"> </w:t>
      </w:r>
      <w:r w:rsidR="00D12F4A">
        <w:rPr>
          <w:rFonts w:asciiTheme="minorHAnsi" w:hAnsiTheme="minorHAnsi"/>
          <w:color w:val="auto"/>
          <w:sz w:val="24"/>
          <w:szCs w:val="24"/>
        </w:rPr>
        <w:t xml:space="preserve">Academy </w:t>
      </w:r>
      <w:r>
        <w:rPr>
          <w:rFonts w:asciiTheme="minorHAnsi" w:hAnsiTheme="minorHAnsi"/>
          <w:color w:val="auto"/>
          <w:sz w:val="24"/>
          <w:szCs w:val="24"/>
        </w:rPr>
        <w:t>Assets</w:t>
      </w:r>
      <w:bookmarkEnd w:id="10"/>
    </w:p>
    <w:p w:rsidR="00F76AB2" w:rsidRPr="00F76AB2" w:rsidRDefault="00F76AB2" w:rsidP="00F76AB2"/>
    <w:p w:rsidR="00F76AB2" w:rsidRDefault="00F76AB2" w:rsidP="00F76AB2">
      <w:pPr>
        <w:autoSpaceDE w:val="0"/>
        <w:autoSpaceDN w:val="0"/>
        <w:adjustRightInd w:val="0"/>
      </w:pPr>
      <w:r w:rsidRPr="00F76AB2">
        <w:t>The Academy maintains a register of all major items of equipment (those over</w:t>
      </w:r>
      <w:r>
        <w:t xml:space="preserve"> </w:t>
      </w:r>
      <w:r w:rsidRPr="00F76AB2">
        <w:t>£500 purchase price or r</w:t>
      </w:r>
      <w:r w:rsidR="00C504F2">
        <w:t>eplacement value</w:t>
      </w:r>
      <w:r w:rsidRPr="00F76AB2">
        <w:t xml:space="preserve">, as well as any item thought </w:t>
      </w:r>
      <w:r w:rsidR="005172D4">
        <w:t>to be attractive</w:t>
      </w:r>
      <w:r w:rsidR="00C504F2">
        <w:t>)</w:t>
      </w:r>
      <w:r>
        <w:t xml:space="preserve">. All such </w:t>
      </w:r>
      <w:r w:rsidRPr="00F76AB2">
        <w:t xml:space="preserve">assets </w:t>
      </w:r>
      <w:r>
        <w:t>are marked indelibly with the Academy’s</w:t>
      </w:r>
      <w:r w:rsidRPr="00F76AB2">
        <w:t xml:space="preserve"> name or other security labelling. </w:t>
      </w:r>
    </w:p>
    <w:p w:rsidR="00F76AB2" w:rsidRDefault="00F76AB2" w:rsidP="00F76AB2">
      <w:pPr>
        <w:autoSpaceDE w:val="0"/>
        <w:autoSpaceDN w:val="0"/>
        <w:adjustRightInd w:val="0"/>
      </w:pPr>
    </w:p>
    <w:p w:rsidR="00D12F4A" w:rsidRPr="00F76AB2" w:rsidRDefault="00F76AB2" w:rsidP="00F76AB2">
      <w:pPr>
        <w:autoSpaceDE w:val="0"/>
        <w:autoSpaceDN w:val="0"/>
        <w:adjustRightInd w:val="0"/>
      </w:pPr>
      <w:r>
        <w:t xml:space="preserve">Cash is </w:t>
      </w:r>
      <w:r w:rsidR="005172D4">
        <w:t xml:space="preserve">collected by the administrative </w:t>
      </w:r>
      <w:r w:rsidRPr="00F76AB2">
        <w:t>staff</w:t>
      </w:r>
      <w:r>
        <w:t>,</w:t>
      </w:r>
      <w:r w:rsidRPr="00F76AB2">
        <w:t xml:space="preserve"> stored overnight </w:t>
      </w:r>
      <w:r w:rsidR="00AD0671">
        <w:t>in a</w:t>
      </w:r>
      <w:r>
        <w:t xml:space="preserve"> </w:t>
      </w:r>
      <w:r w:rsidR="00AD0671">
        <w:t>safe</w:t>
      </w:r>
      <w:r w:rsidRPr="00F76AB2">
        <w:t>, up to the limits specified by the</w:t>
      </w:r>
      <w:r>
        <w:t xml:space="preserve"> insurance company</w:t>
      </w:r>
      <w:r w:rsidR="00AD0671">
        <w:t>,</w:t>
      </w:r>
      <w:r>
        <w:t xml:space="preserve"> and </w:t>
      </w:r>
      <w:r w:rsidRPr="00F76AB2">
        <w:t>banked regularly.</w:t>
      </w:r>
    </w:p>
    <w:p w:rsidR="00F76AB2" w:rsidRPr="00F76AB2" w:rsidRDefault="00F76AB2" w:rsidP="00F76AB2">
      <w:pPr>
        <w:autoSpaceDE w:val="0"/>
        <w:autoSpaceDN w:val="0"/>
        <w:adjustRightInd w:val="0"/>
        <w:rPr>
          <w:rFonts w:ascii="Times New Roman" w:hAnsi="Times New Roman" w:cs="Times New Roman"/>
          <w:sz w:val="24"/>
          <w:szCs w:val="24"/>
        </w:rPr>
      </w:pPr>
    </w:p>
    <w:p w:rsidR="00D12F4A" w:rsidRPr="00D12F4A" w:rsidRDefault="00D12F4A" w:rsidP="00D12F4A">
      <w:pPr>
        <w:pStyle w:val="Heading2"/>
        <w:rPr>
          <w:rFonts w:asciiTheme="minorHAnsi" w:hAnsiTheme="minorHAnsi"/>
          <w:color w:val="auto"/>
          <w:sz w:val="24"/>
          <w:szCs w:val="24"/>
        </w:rPr>
      </w:pPr>
      <w:bookmarkStart w:id="11" w:name="_Toc467765088"/>
      <w:r>
        <w:rPr>
          <w:rFonts w:asciiTheme="minorHAnsi" w:hAnsiTheme="minorHAnsi"/>
          <w:color w:val="auto"/>
          <w:sz w:val="24"/>
          <w:szCs w:val="24"/>
        </w:rPr>
        <w:t>4.</w:t>
      </w:r>
      <w:r w:rsidR="00F76AB2">
        <w:rPr>
          <w:rFonts w:asciiTheme="minorHAnsi" w:hAnsiTheme="minorHAnsi"/>
          <w:color w:val="auto"/>
          <w:sz w:val="24"/>
          <w:szCs w:val="24"/>
        </w:rPr>
        <w:t>7</w:t>
      </w:r>
      <w:r w:rsidRPr="00D12F4A">
        <w:rPr>
          <w:rFonts w:asciiTheme="minorHAnsi" w:hAnsiTheme="minorHAnsi"/>
          <w:color w:val="auto"/>
          <w:sz w:val="24"/>
          <w:szCs w:val="24"/>
        </w:rPr>
        <w:t xml:space="preserve"> </w:t>
      </w:r>
      <w:r>
        <w:rPr>
          <w:rFonts w:asciiTheme="minorHAnsi" w:hAnsiTheme="minorHAnsi"/>
          <w:color w:val="auto"/>
          <w:sz w:val="24"/>
          <w:szCs w:val="24"/>
        </w:rPr>
        <w:t>Personal Property</w:t>
      </w:r>
      <w:bookmarkEnd w:id="11"/>
    </w:p>
    <w:p w:rsidR="00D12F4A" w:rsidRPr="00D12F4A" w:rsidRDefault="00D12F4A" w:rsidP="00D12F4A">
      <w:pPr>
        <w:autoSpaceDE w:val="0"/>
        <w:autoSpaceDN w:val="0"/>
        <w:adjustRightInd w:val="0"/>
      </w:pPr>
    </w:p>
    <w:p w:rsidR="00AD0671" w:rsidRDefault="00D12F4A" w:rsidP="003B2467">
      <w:pPr>
        <w:pStyle w:val="NoSpacing"/>
      </w:pPr>
      <w:r>
        <w:t xml:space="preserve">The Academy </w:t>
      </w:r>
      <w:r w:rsidR="006B2758" w:rsidRPr="00D12F4A">
        <w:t>accepts no responsibility for the safety of individuals’ personal</w:t>
      </w:r>
      <w:r>
        <w:t xml:space="preserve"> </w:t>
      </w:r>
      <w:r w:rsidR="006B2758" w:rsidRPr="00D12F4A">
        <w:t>property (including motor vehicles and other means of transport), whether they be</w:t>
      </w:r>
      <w:r>
        <w:t xml:space="preserve"> </w:t>
      </w:r>
      <w:r w:rsidR="006B2758" w:rsidRPr="00D12F4A">
        <w:t xml:space="preserve">staff, pupils, parents, contract workers or visitors. </w:t>
      </w:r>
    </w:p>
    <w:p w:rsidR="00AD0671" w:rsidRDefault="00AD0671" w:rsidP="003B2467">
      <w:pPr>
        <w:pStyle w:val="NoSpacing"/>
      </w:pPr>
    </w:p>
    <w:p w:rsidR="00AD0671" w:rsidRDefault="006B2758" w:rsidP="003B2467">
      <w:pPr>
        <w:pStyle w:val="NoSpacing"/>
      </w:pPr>
      <w:r w:rsidRPr="00D12F4A">
        <w:t>W</w:t>
      </w:r>
      <w:r w:rsidR="00D12F4A">
        <w:t xml:space="preserve">here it is practical, the Academy </w:t>
      </w:r>
      <w:r w:rsidRPr="00D12F4A">
        <w:t>will make available enhancements to security that can be used by individuals to</w:t>
      </w:r>
      <w:r w:rsidR="00D12F4A">
        <w:t xml:space="preserve"> </w:t>
      </w:r>
      <w:r w:rsidRPr="003B2467">
        <w:t>assist in the protectio</w:t>
      </w:r>
      <w:r w:rsidR="00AD0671">
        <w:t xml:space="preserve">n of their property. </w:t>
      </w:r>
    </w:p>
    <w:p w:rsidR="00AD0671" w:rsidRDefault="00AD0671" w:rsidP="003B2467">
      <w:pPr>
        <w:pStyle w:val="NoSpacing"/>
      </w:pPr>
    </w:p>
    <w:p w:rsidR="006B2758" w:rsidRPr="00D12F4A" w:rsidRDefault="00AD0671" w:rsidP="003B2467">
      <w:pPr>
        <w:pStyle w:val="NoSpacing"/>
      </w:pPr>
      <w:r>
        <w:t xml:space="preserve">The Academy </w:t>
      </w:r>
      <w:r w:rsidR="006B2758" w:rsidRPr="003B2467">
        <w:t>will endeavour to ensure such</w:t>
      </w:r>
      <w:r w:rsidR="00D12F4A">
        <w:t xml:space="preserve"> </w:t>
      </w:r>
      <w:r w:rsidR="006B2758" w:rsidRPr="003B2467">
        <w:t>facilities are effective, but accepts no liability for any breach of the system.</w:t>
      </w:r>
    </w:p>
    <w:p w:rsidR="006B2758" w:rsidRDefault="006B2758" w:rsidP="006B2758">
      <w:pPr>
        <w:autoSpaceDE w:val="0"/>
        <w:autoSpaceDN w:val="0"/>
        <w:adjustRightInd w:val="0"/>
        <w:rPr>
          <w:rFonts w:ascii="Times New Roman" w:hAnsi="Times New Roman" w:cs="Times New Roman"/>
          <w:sz w:val="24"/>
          <w:szCs w:val="24"/>
        </w:rPr>
      </w:pPr>
    </w:p>
    <w:p w:rsidR="00F76AB2" w:rsidRPr="00D12F4A" w:rsidRDefault="00F76AB2" w:rsidP="00F76AB2">
      <w:pPr>
        <w:pStyle w:val="Heading2"/>
        <w:rPr>
          <w:rFonts w:asciiTheme="minorHAnsi" w:hAnsiTheme="minorHAnsi"/>
          <w:color w:val="auto"/>
          <w:sz w:val="24"/>
          <w:szCs w:val="24"/>
        </w:rPr>
      </w:pPr>
      <w:bookmarkStart w:id="12" w:name="_Toc467765089"/>
      <w:r>
        <w:rPr>
          <w:rFonts w:asciiTheme="minorHAnsi" w:hAnsiTheme="minorHAnsi"/>
          <w:color w:val="auto"/>
          <w:sz w:val="24"/>
          <w:szCs w:val="24"/>
        </w:rPr>
        <w:t>4.</w:t>
      </w:r>
      <w:r w:rsidR="003B2467">
        <w:rPr>
          <w:rFonts w:asciiTheme="minorHAnsi" w:hAnsiTheme="minorHAnsi"/>
          <w:color w:val="auto"/>
          <w:sz w:val="24"/>
          <w:szCs w:val="24"/>
        </w:rPr>
        <w:t>8</w:t>
      </w:r>
      <w:r w:rsidRPr="00D12F4A">
        <w:rPr>
          <w:rFonts w:asciiTheme="minorHAnsi" w:hAnsiTheme="minorHAnsi"/>
          <w:color w:val="auto"/>
          <w:sz w:val="24"/>
          <w:szCs w:val="24"/>
        </w:rPr>
        <w:t xml:space="preserve"> </w:t>
      </w:r>
      <w:r w:rsidR="003B2467">
        <w:rPr>
          <w:rFonts w:asciiTheme="minorHAnsi" w:hAnsiTheme="minorHAnsi"/>
          <w:color w:val="auto"/>
          <w:sz w:val="24"/>
          <w:szCs w:val="24"/>
        </w:rPr>
        <w:t>Members of the Public</w:t>
      </w:r>
      <w:bookmarkEnd w:id="12"/>
    </w:p>
    <w:p w:rsidR="006B2758" w:rsidRDefault="006B2758" w:rsidP="006B2758">
      <w:pPr>
        <w:autoSpaceDE w:val="0"/>
        <w:autoSpaceDN w:val="0"/>
        <w:adjustRightInd w:val="0"/>
        <w:ind w:left="720" w:hanging="720"/>
        <w:rPr>
          <w:rFonts w:ascii="Times New Roman" w:hAnsi="Times New Roman" w:cs="Times New Roman"/>
          <w:sz w:val="24"/>
          <w:szCs w:val="24"/>
        </w:rPr>
      </w:pPr>
    </w:p>
    <w:p w:rsidR="006B2758" w:rsidRDefault="006E3D74" w:rsidP="006E3D74">
      <w:pPr>
        <w:autoSpaceDE w:val="0"/>
        <w:autoSpaceDN w:val="0"/>
        <w:adjustRightInd w:val="0"/>
      </w:pPr>
      <w:r>
        <w:t xml:space="preserve">The Academy </w:t>
      </w:r>
      <w:r w:rsidR="006B2758" w:rsidRPr="006E3D74">
        <w:t>maintains a close liaiso</w:t>
      </w:r>
      <w:r w:rsidR="003B2467">
        <w:t>n with the police. Incidents relating trespass, Public Order offences</w:t>
      </w:r>
      <w:r w:rsidR="00AD0671">
        <w:t xml:space="preserve"> and </w:t>
      </w:r>
      <w:r w:rsidR="003B2467">
        <w:t>criminal damage</w:t>
      </w:r>
      <w:r w:rsidR="00C504F2">
        <w:t>,</w:t>
      </w:r>
      <w:r w:rsidR="003B2467">
        <w:t xml:space="preserve"> will be reported to the police. </w:t>
      </w:r>
    </w:p>
    <w:p w:rsidR="003B2467" w:rsidRDefault="003B2467" w:rsidP="003B2467">
      <w:pPr>
        <w:autoSpaceDE w:val="0"/>
        <w:autoSpaceDN w:val="0"/>
        <w:adjustRightInd w:val="0"/>
        <w:rPr>
          <w:rFonts w:ascii="Times New Roman" w:hAnsi="Times New Roman" w:cs="Times New Roman"/>
          <w:b/>
          <w:sz w:val="24"/>
          <w:szCs w:val="24"/>
        </w:rPr>
      </w:pPr>
    </w:p>
    <w:p w:rsidR="003B2467" w:rsidRPr="00D12F4A" w:rsidRDefault="003B2467" w:rsidP="003B2467">
      <w:pPr>
        <w:pStyle w:val="Heading2"/>
        <w:rPr>
          <w:rFonts w:asciiTheme="minorHAnsi" w:hAnsiTheme="minorHAnsi"/>
          <w:color w:val="auto"/>
          <w:sz w:val="24"/>
          <w:szCs w:val="24"/>
        </w:rPr>
      </w:pPr>
      <w:bookmarkStart w:id="13" w:name="_Toc467765090"/>
      <w:r>
        <w:rPr>
          <w:rFonts w:asciiTheme="minorHAnsi" w:hAnsiTheme="minorHAnsi"/>
          <w:color w:val="auto"/>
          <w:sz w:val="24"/>
          <w:szCs w:val="24"/>
        </w:rPr>
        <w:t>4.9</w:t>
      </w:r>
      <w:r w:rsidRPr="00D12F4A">
        <w:rPr>
          <w:rFonts w:asciiTheme="minorHAnsi" w:hAnsiTheme="minorHAnsi"/>
          <w:color w:val="auto"/>
          <w:sz w:val="24"/>
          <w:szCs w:val="24"/>
        </w:rPr>
        <w:t xml:space="preserve"> </w:t>
      </w:r>
      <w:r>
        <w:rPr>
          <w:rFonts w:asciiTheme="minorHAnsi" w:hAnsiTheme="minorHAnsi"/>
          <w:color w:val="auto"/>
          <w:sz w:val="24"/>
          <w:szCs w:val="24"/>
        </w:rPr>
        <w:t>Parents</w:t>
      </w:r>
      <w:bookmarkEnd w:id="13"/>
    </w:p>
    <w:p w:rsidR="003B2467" w:rsidRPr="003B2467" w:rsidRDefault="003B2467" w:rsidP="003B2467">
      <w:pPr>
        <w:autoSpaceDE w:val="0"/>
        <w:autoSpaceDN w:val="0"/>
        <w:adjustRightInd w:val="0"/>
      </w:pPr>
    </w:p>
    <w:p w:rsidR="00D73BE0" w:rsidRDefault="003B2467" w:rsidP="00577F3F">
      <w:pPr>
        <w:jc w:val="both"/>
      </w:pPr>
      <w:r w:rsidRPr="003B2467">
        <w:t xml:space="preserve">On occasion, parents are banned from the Academy site. </w:t>
      </w:r>
    </w:p>
    <w:p w:rsidR="00AD0671" w:rsidRDefault="00AD0671" w:rsidP="00577F3F">
      <w:pPr>
        <w:jc w:val="both"/>
      </w:pPr>
    </w:p>
    <w:p w:rsidR="00AD0671" w:rsidRPr="00AD0671" w:rsidRDefault="00AD0671" w:rsidP="00577F3F">
      <w:pPr>
        <w:jc w:val="both"/>
      </w:pPr>
      <w:r w:rsidRPr="00AD0671">
        <w:rPr>
          <w:color w:val="000000"/>
        </w:rPr>
        <w:t>Refer to the</w:t>
      </w:r>
      <w:r w:rsidRPr="004C2534">
        <w:t xml:space="preserve"> </w:t>
      </w:r>
      <w:hyperlink r:id="rId19" w:history="1">
        <w:r w:rsidRPr="004C2534">
          <w:t>Complaints Policy</w:t>
        </w:r>
      </w:hyperlink>
    </w:p>
    <w:sectPr w:rsidR="00AD0671" w:rsidRPr="00AD0671">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A8F" w:rsidRDefault="006F73E9">
      <w:r>
        <w:separator/>
      </w:r>
    </w:p>
  </w:endnote>
  <w:endnote w:type="continuationSeparator" w:id="0">
    <w:p w:rsidR="00F12A8F" w:rsidRDefault="006F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OOEnc">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JHJ B+ Helvetica Neue">
    <w:altName w:val="Helvetica Ne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724798"/>
      <w:docPartObj>
        <w:docPartGallery w:val="Page Numbers (Bottom of Page)"/>
        <w:docPartUnique/>
      </w:docPartObj>
    </w:sdtPr>
    <w:sdtEndPr>
      <w:rPr>
        <w:noProof/>
      </w:rPr>
    </w:sdtEndPr>
    <w:sdtContent>
      <w:p w:rsidR="000B4FC2" w:rsidRDefault="000B4FC2">
        <w:pPr>
          <w:pStyle w:val="Footer"/>
          <w:jc w:val="center"/>
        </w:pPr>
        <w:r>
          <w:fldChar w:fldCharType="begin"/>
        </w:r>
        <w:r>
          <w:instrText xml:space="preserve"> PAGE   \* MERGEFORMAT </w:instrText>
        </w:r>
        <w:r>
          <w:fldChar w:fldCharType="separate"/>
        </w:r>
        <w:r w:rsidR="0062376C">
          <w:rPr>
            <w:noProof/>
          </w:rPr>
          <w:t>4</w:t>
        </w:r>
        <w:r>
          <w:rPr>
            <w:noProof/>
          </w:rPr>
          <w:fldChar w:fldCharType="end"/>
        </w:r>
      </w:p>
    </w:sdtContent>
  </w:sdt>
  <w:p w:rsidR="004407C4" w:rsidRDefault="004407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A8F" w:rsidRDefault="006F73E9">
      <w:r>
        <w:separator/>
      </w:r>
    </w:p>
  </w:footnote>
  <w:footnote w:type="continuationSeparator" w:id="0">
    <w:p w:rsidR="00F12A8F" w:rsidRDefault="006F73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2434"/>
    <w:multiLevelType w:val="hybridMultilevel"/>
    <w:tmpl w:val="515E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26494"/>
    <w:multiLevelType w:val="hybridMultilevel"/>
    <w:tmpl w:val="7CE6F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F2E1A"/>
    <w:multiLevelType w:val="multilevel"/>
    <w:tmpl w:val="8F1EFA4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8D27186"/>
    <w:multiLevelType w:val="hybridMultilevel"/>
    <w:tmpl w:val="DA28C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F31EE"/>
    <w:multiLevelType w:val="hybridMultilevel"/>
    <w:tmpl w:val="77A09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C09F2"/>
    <w:multiLevelType w:val="hybridMultilevel"/>
    <w:tmpl w:val="99802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07BAB"/>
    <w:multiLevelType w:val="hybridMultilevel"/>
    <w:tmpl w:val="4BE626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BD67343"/>
    <w:multiLevelType w:val="hybridMultilevel"/>
    <w:tmpl w:val="4F526B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00F7694"/>
    <w:multiLevelType w:val="hybridMultilevel"/>
    <w:tmpl w:val="A6B86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D96741"/>
    <w:multiLevelType w:val="multilevel"/>
    <w:tmpl w:val="CA02431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1A7BF1"/>
    <w:multiLevelType w:val="hybridMultilevel"/>
    <w:tmpl w:val="555C0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2647C7"/>
    <w:multiLevelType w:val="hybridMultilevel"/>
    <w:tmpl w:val="AF8C2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5020B6"/>
    <w:multiLevelType w:val="hybridMultilevel"/>
    <w:tmpl w:val="3BF8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F50D3F"/>
    <w:multiLevelType w:val="hybridMultilevel"/>
    <w:tmpl w:val="D5EC4C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7AE1839"/>
    <w:multiLevelType w:val="hybridMultilevel"/>
    <w:tmpl w:val="EF644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812F18"/>
    <w:multiLevelType w:val="hybridMultilevel"/>
    <w:tmpl w:val="C124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85684B"/>
    <w:multiLevelType w:val="hybridMultilevel"/>
    <w:tmpl w:val="997E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270C21"/>
    <w:multiLevelType w:val="hybridMultilevel"/>
    <w:tmpl w:val="4FACF6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48267C2">
      <w:start w:val="5"/>
      <w:numFmt w:val="bullet"/>
      <w:lvlText w:val=""/>
      <w:lvlJc w:val="left"/>
      <w:pPr>
        <w:ind w:left="2880" w:hanging="360"/>
      </w:pPr>
      <w:rPr>
        <w:rFonts w:ascii="SymbolOOEnc" w:eastAsia="SymbolOOEnc" w:hAnsi="Times New Roman" w:cs="SymbolOOEnc" w:hint="eastAsia"/>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6C7908"/>
    <w:multiLevelType w:val="hybridMultilevel"/>
    <w:tmpl w:val="EF2031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977DB0"/>
    <w:multiLevelType w:val="hybridMultilevel"/>
    <w:tmpl w:val="1A128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F872D5F"/>
    <w:multiLevelType w:val="hybridMultilevel"/>
    <w:tmpl w:val="A6049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8"/>
  </w:num>
  <w:num w:numId="4">
    <w:abstractNumId w:val="16"/>
  </w:num>
  <w:num w:numId="5">
    <w:abstractNumId w:val="1"/>
  </w:num>
  <w:num w:numId="6">
    <w:abstractNumId w:val="5"/>
  </w:num>
  <w:num w:numId="7">
    <w:abstractNumId w:val="3"/>
  </w:num>
  <w:num w:numId="8">
    <w:abstractNumId w:val="11"/>
  </w:num>
  <w:num w:numId="9">
    <w:abstractNumId w:val="14"/>
  </w:num>
  <w:num w:numId="10">
    <w:abstractNumId w:val="12"/>
  </w:num>
  <w:num w:numId="11">
    <w:abstractNumId w:val="15"/>
  </w:num>
  <w:num w:numId="12">
    <w:abstractNumId w:val="4"/>
  </w:num>
  <w:num w:numId="13">
    <w:abstractNumId w:val="0"/>
  </w:num>
  <w:num w:numId="14">
    <w:abstractNumId w:val="17"/>
  </w:num>
  <w:num w:numId="15">
    <w:abstractNumId w:val="13"/>
  </w:num>
  <w:num w:numId="16">
    <w:abstractNumId w:val="18"/>
  </w:num>
  <w:num w:numId="17">
    <w:abstractNumId w:val="7"/>
  </w:num>
  <w:num w:numId="18">
    <w:abstractNumId w:val="19"/>
  </w:num>
  <w:num w:numId="19">
    <w:abstractNumId w:val="6"/>
  </w:num>
  <w:num w:numId="20">
    <w:abstractNumId w:val="2"/>
  </w:num>
  <w:num w:numId="2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8F"/>
    <w:rsid w:val="000059DA"/>
    <w:rsid w:val="00011C71"/>
    <w:rsid w:val="000253B3"/>
    <w:rsid w:val="000313C5"/>
    <w:rsid w:val="00033AE9"/>
    <w:rsid w:val="000477F5"/>
    <w:rsid w:val="0005350D"/>
    <w:rsid w:val="000B4FC2"/>
    <w:rsid w:val="000B64F3"/>
    <w:rsid w:val="000D10C7"/>
    <w:rsid w:val="001053E0"/>
    <w:rsid w:val="001405F5"/>
    <w:rsid w:val="00191653"/>
    <w:rsid w:val="001F6FD2"/>
    <w:rsid w:val="002204C1"/>
    <w:rsid w:val="00242438"/>
    <w:rsid w:val="00340685"/>
    <w:rsid w:val="00351E53"/>
    <w:rsid w:val="003B2467"/>
    <w:rsid w:val="003C69EC"/>
    <w:rsid w:val="00432925"/>
    <w:rsid w:val="004407C4"/>
    <w:rsid w:val="00453F71"/>
    <w:rsid w:val="004C2534"/>
    <w:rsid w:val="004E5162"/>
    <w:rsid w:val="005172D4"/>
    <w:rsid w:val="00535D49"/>
    <w:rsid w:val="005718FA"/>
    <w:rsid w:val="00577F3F"/>
    <w:rsid w:val="005E07C9"/>
    <w:rsid w:val="005F0DD0"/>
    <w:rsid w:val="005F3930"/>
    <w:rsid w:val="0062376C"/>
    <w:rsid w:val="0063552A"/>
    <w:rsid w:val="00691862"/>
    <w:rsid w:val="00695194"/>
    <w:rsid w:val="006B2758"/>
    <w:rsid w:val="006E3D74"/>
    <w:rsid w:val="006F73E9"/>
    <w:rsid w:val="00774E8A"/>
    <w:rsid w:val="00777607"/>
    <w:rsid w:val="00815DBA"/>
    <w:rsid w:val="00922962"/>
    <w:rsid w:val="0092361D"/>
    <w:rsid w:val="009244DC"/>
    <w:rsid w:val="009E2AF1"/>
    <w:rsid w:val="00A4303F"/>
    <w:rsid w:val="00A841AE"/>
    <w:rsid w:val="00AA27FD"/>
    <w:rsid w:val="00AD0671"/>
    <w:rsid w:val="00B32E80"/>
    <w:rsid w:val="00C31942"/>
    <w:rsid w:val="00C504F2"/>
    <w:rsid w:val="00C84F45"/>
    <w:rsid w:val="00CB7C26"/>
    <w:rsid w:val="00CF4A94"/>
    <w:rsid w:val="00D12F4A"/>
    <w:rsid w:val="00D16B5A"/>
    <w:rsid w:val="00D21073"/>
    <w:rsid w:val="00D51779"/>
    <w:rsid w:val="00D73BE0"/>
    <w:rsid w:val="00D92480"/>
    <w:rsid w:val="00DC1A78"/>
    <w:rsid w:val="00DE19BB"/>
    <w:rsid w:val="00E037F9"/>
    <w:rsid w:val="00E31292"/>
    <w:rsid w:val="00E435C6"/>
    <w:rsid w:val="00E57EC4"/>
    <w:rsid w:val="00E85663"/>
    <w:rsid w:val="00E942F9"/>
    <w:rsid w:val="00EA2216"/>
    <w:rsid w:val="00EA2E03"/>
    <w:rsid w:val="00F050F8"/>
    <w:rsid w:val="00F12A8F"/>
    <w:rsid w:val="00F301B7"/>
    <w:rsid w:val="00F31BEB"/>
    <w:rsid w:val="00F35C54"/>
    <w:rsid w:val="00F76AB2"/>
    <w:rsid w:val="00F8562B"/>
    <w:rsid w:val="00FB5834"/>
    <w:rsid w:val="00FB5F78"/>
    <w:rsid w:val="00FF6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C5149BB-B9D6-4F04-B8B0-7B4DE670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A4303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color w:val="000000"/>
      <w:sz w:val="24"/>
      <w:szCs w:val="24"/>
      <w:lang w:eastAsia="en-GB"/>
    </w:rPr>
  </w:style>
  <w:style w:type="character" w:styleId="Strong">
    <w:name w:val="Strong"/>
    <w:basedOn w:val="DefaultParagraphFont"/>
    <w:qFormat/>
    <w:rPr>
      <w:b/>
      <w:bCs/>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uiPriority w:val="1"/>
    <w:qFormat/>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pPr>
      <w:spacing w:after="200" w:line="276" w:lineRule="auto"/>
      <w:ind w:left="720"/>
      <w:contextualSpacing/>
    </w:pPr>
    <w:rPr>
      <w:lang w:val="en-US"/>
    </w:rPr>
  </w:style>
  <w:style w:type="paragraph" w:styleId="Header">
    <w:name w:val="header"/>
    <w:basedOn w:val="Normal"/>
    <w:link w:val="HeaderChar"/>
    <w:pPr>
      <w:tabs>
        <w:tab w:val="center" w:pos="4153"/>
        <w:tab w:val="right" w:pos="8306"/>
      </w:tabs>
    </w:pPr>
    <w:rPr>
      <w:rFonts w:ascii="Univers (W1)" w:eastAsia="Times New Roman" w:hAnsi="Univers (W1)" w:cs="Times New Roman"/>
      <w:szCs w:val="20"/>
    </w:rPr>
  </w:style>
  <w:style w:type="character" w:customStyle="1" w:styleId="HeaderChar">
    <w:name w:val="Header Char"/>
    <w:basedOn w:val="DefaultParagraphFont"/>
    <w:link w:val="Header"/>
    <w:rPr>
      <w:rFonts w:ascii="Univers (W1)" w:eastAsia="Times New Roman" w:hAnsi="Univers (W1)" w:cs="Times New Roman"/>
      <w:szCs w:val="20"/>
    </w:rPr>
  </w:style>
  <w:style w:type="paragraph" w:styleId="BodyTextIndent3">
    <w:name w:val="Body Text Indent 3"/>
    <w:basedOn w:val="Normal"/>
    <w:link w:val="BodyTextIndent3Char"/>
    <w:semiHidden/>
    <w:pPr>
      <w:tabs>
        <w:tab w:val="left" w:pos="720"/>
      </w:tabs>
      <w:ind w:left="360"/>
    </w:pPr>
    <w:rPr>
      <w:rFonts w:ascii="Arial" w:eastAsia="Times New Roman" w:hAnsi="Arial" w:cs="Times New Roman"/>
      <w:szCs w:val="20"/>
    </w:rPr>
  </w:style>
  <w:style w:type="character" w:customStyle="1" w:styleId="BodyTextIndent3Char">
    <w:name w:val="Body Text Indent 3 Char"/>
    <w:basedOn w:val="DefaultParagraphFont"/>
    <w:link w:val="BodyTextIndent3"/>
    <w:semiHidden/>
    <w:rPr>
      <w:rFonts w:ascii="Arial" w:eastAsia="Times New Roman" w:hAnsi="Arial" w:cs="Times New Roman"/>
      <w:szCs w:val="20"/>
    </w:rPr>
  </w:style>
  <w:style w:type="paragraph" w:styleId="BodyTextIndent">
    <w:name w:val="Body Text Indent"/>
    <w:basedOn w:val="Normal"/>
    <w:link w:val="BodyTextIndentChar"/>
    <w:semiHidden/>
    <w:pPr>
      <w:ind w:left="720"/>
    </w:pPr>
    <w:rPr>
      <w:rFonts w:ascii="Univers (W1)" w:eastAsia="Times New Roman" w:hAnsi="Univers (W1)" w:cs="Times New Roman"/>
      <w:szCs w:val="20"/>
    </w:rPr>
  </w:style>
  <w:style w:type="character" w:customStyle="1" w:styleId="BodyTextIndentChar">
    <w:name w:val="Body Text Indent Char"/>
    <w:basedOn w:val="DefaultParagraphFont"/>
    <w:link w:val="BodyTextIndent"/>
    <w:semiHidden/>
    <w:rPr>
      <w:rFonts w:ascii="Univers (W1)" w:eastAsia="Times New Roman" w:hAnsi="Univers (W1)" w:cs="Times New Roman"/>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pple-converted-space">
    <w:name w:val="apple-converted-space"/>
    <w:basedOn w:val="DefaultParagraphFont"/>
  </w:style>
  <w:style w:type="paragraph" w:styleId="TOCHeading">
    <w:name w:val="TOC Heading"/>
    <w:basedOn w:val="Heading1"/>
    <w:next w:val="Normal"/>
    <w:uiPriority w:val="39"/>
    <w:unhideWhenUsed/>
    <w:qFormat/>
    <w:pPr>
      <w:spacing w:line="276" w:lineRule="auto"/>
      <w:outlineLvl w:val="9"/>
    </w:pPr>
    <w:rPr>
      <w:lang w:val="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customStyle="1" w:styleId="CM12">
    <w:name w:val="CM12"/>
    <w:basedOn w:val="Normal"/>
    <w:next w:val="Normal"/>
    <w:uiPriority w:val="99"/>
    <w:pPr>
      <w:autoSpaceDE w:val="0"/>
      <w:autoSpaceDN w:val="0"/>
      <w:adjustRightInd w:val="0"/>
      <w:spacing w:after="240"/>
    </w:pPr>
    <w:rPr>
      <w:rFonts w:ascii="CHJHJ B+ Helvetica Neue" w:hAnsi="CHJHJ B+ Helvetica Neue"/>
      <w:sz w:val="24"/>
      <w:szCs w:val="24"/>
    </w:rPr>
  </w:style>
  <w:style w:type="paragraph" w:customStyle="1" w:styleId="Default">
    <w:name w:val="Default"/>
    <w:pPr>
      <w:autoSpaceDE w:val="0"/>
      <w:autoSpaceDN w:val="0"/>
      <w:adjustRightInd w:val="0"/>
    </w:pPr>
    <w:rPr>
      <w:rFonts w:ascii="Arial" w:eastAsia="Times New Roman" w:hAnsi="Arial" w:cs="Arial"/>
      <w:color w:val="000000"/>
      <w:sz w:val="24"/>
      <w:szCs w:val="24"/>
      <w:lang w:eastAsia="en-GB"/>
    </w:rPr>
  </w:style>
  <w:style w:type="character" w:customStyle="1" w:styleId="Heading8Char">
    <w:name w:val="Heading 8 Char"/>
    <w:basedOn w:val="DefaultParagraphFont"/>
    <w:link w:val="Heading8"/>
    <w:uiPriority w:val="9"/>
    <w:semiHidden/>
    <w:rsid w:val="00A4303F"/>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uiPriority w:val="99"/>
    <w:semiHidden/>
    <w:unhideWhenUsed/>
    <w:rsid w:val="00A4303F"/>
    <w:pPr>
      <w:spacing w:after="120"/>
    </w:pPr>
  </w:style>
  <w:style w:type="character" w:customStyle="1" w:styleId="BodyTextChar">
    <w:name w:val="Body Text Char"/>
    <w:basedOn w:val="DefaultParagraphFont"/>
    <w:link w:val="BodyText"/>
    <w:uiPriority w:val="99"/>
    <w:semiHidden/>
    <w:rsid w:val="00A4303F"/>
  </w:style>
  <w:style w:type="paragraph" w:styleId="BodyTextIndent2">
    <w:name w:val="Body Text Indent 2"/>
    <w:basedOn w:val="Normal"/>
    <w:link w:val="BodyTextIndent2Char"/>
    <w:uiPriority w:val="99"/>
    <w:semiHidden/>
    <w:unhideWhenUsed/>
    <w:rsid w:val="00A4303F"/>
    <w:pPr>
      <w:spacing w:after="120" w:line="480" w:lineRule="auto"/>
      <w:ind w:left="283"/>
    </w:pPr>
  </w:style>
  <w:style w:type="character" w:customStyle="1" w:styleId="BodyTextIndent2Char">
    <w:name w:val="Body Text Indent 2 Char"/>
    <w:basedOn w:val="DefaultParagraphFont"/>
    <w:link w:val="BodyTextIndent2"/>
    <w:uiPriority w:val="99"/>
    <w:semiHidden/>
    <w:rsid w:val="00A4303F"/>
  </w:style>
  <w:style w:type="character" w:styleId="Emphasis">
    <w:name w:val="Emphasis"/>
    <w:basedOn w:val="DefaultParagraphFont"/>
    <w:uiPriority w:val="20"/>
    <w:qFormat/>
    <w:rsid w:val="00D73B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5009">
      <w:bodyDiv w:val="1"/>
      <w:marLeft w:val="0"/>
      <w:marRight w:val="0"/>
      <w:marTop w:val="0"/>
      <w:marBottom w:val="0"/>
      <w:divBdr>
        <w:top w:val="none" w:sz="0" w:space="0" w:color="auto"/>
        <w:left w:val="none" w:sz="0" w:space="0" w:color="auto"/>
        <w:bottom w:val="none" w:sz="0" w:space="0" w:color="auto"/>
        <w:right w:val="none" w:sz="0" w:space="0" w:color="auto"/>
      </w:divBdr>
      <w:divsChild>
        <w:div w:id="1670403842">
          <w:marLeft w:val="0"/>
          <w:marRight w:val="0"/>
          <w:marTop w:val="0"/>
          <w:marBottom w:val="0"/>
          <w:divBdr>
            <w:top w:val="none" w:sz="0" w:space="0" w:color="auto"/>
            <w:left w:val="none" w:sz="0" w:space="0" w:color="auto"/>
            <w:bottom w:val="none" w:sz="0" w:space="0" w:color="auto"/>
            <w:right w:val="none" w:sz="0" w:space="0" w:color="auto"/>
          </w:divBdr>
          <w:divsChild>
            <w:div w:id="360592707">
              <w:marLeft w:val="0"/>
              <w:marRight w:val="0"/>
              <w:marTop w:val="0"/>
              <w:marBottom w:val="0"/>
              <w:divBdr>
                <w:top w:val="none" w:sz="0" w:space="0" w:color="auto"/>
                <w:left w:val="none" w:sz="0" w:space="0" w:color="auto"/>
                <w:bottom w:val="none" w:sz="0" w:space="0" w:color="auto"/>
                <w:right w:val="none" w:sz="0" w:space="0" w:color="auto"/>
              </w:divBdr>
              <w:divsChild>
                <w:div w:id="736588091">
                  <w:marLeft w:val="0"/>
                  <w:marRight w:val="0"/>
                  <w:marTop w:val="0"/>
                  <w:marBottom w:val="0"/>
                  <w:divBdr>
                    <w:top w:val="none" w:sz="0" w:space="0" w:color="auto"/>
                    <w:left w:val="none" w:sz="0" w:space="0" w:color="auto"/>
                    <w:bottom w:val="none" w:sz="0" w:space="0" w:color="auto"/>
                    <w:right w:val="none" w:sz="0" w:space="0" w:color="auto"/>
                  </w:divBdr>
                  <w:divsChild>
                    <w:div w:id="504200632">
                      <w:marLeft w:val="0"/>
                      <w:marRight w:val="0"/>
                      <w:marTop w:val="0"/>
                      <w:marBottom w:val="0"/>
                      <w:divBdr>
                        <w:top w:val="none" w:sz="0" w:space="0" w:color="auto"/>
                        <w:left w:val="none" w:sz="0" w:space="0" w:color="auto"/>
                        <w:bottom w:val="none" w:sz="0" w:space="0" w:color="auto"/>
                        <w:right w:val="none" w:sz="0" w:space="0" w:color="auto"/>
                      </w:divBdr>
                      <w:divsChild>
                        <w:div w:id="491604331">
                          <w:marLeft w:val="0"/>
                          <w:marRight w:val="0"/>
                          <w:marTop w:val="0"/>
                          <w:marBottom w:val="0"/>
                          <w:divBdr>
                            <w:top w:val="none" w:sz="0" w:space="0" w:color="auto"/>
                            <w:left w:val="none" w:sz="0" w:space="0" w:color="auto"/>
                            <w:bottom w:val="none" w:sz="0" w:space="0" w:color="auto"/>
                            <w:right w:val="none" w:sz="0" w:space="0" w:color="auto"/>
                          </w:divBdr>
                          <w:divsChild>
                            <w:div w:id="3590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3410">
      <w:bodyDiv w:val="1"/>
      <w:marLeft w:val="0"/>
      <w:marRight w:val="0"/>
      <w:marTop w:val="0"/>
      <w:marBottom w:val="0"/>
      <w:divBdr>
        <w:top w:val="none" w:sz="0" w:space="0" w:color="auto"/>
        <w:left w:val="none" w:sz="0" w:space="0" w:color="auto"/>
        <w:bottom w:val="none" w:sz="0" w:space="0" w:color="auto"/>
        <w:right w:val="none" w:sz="0" w:space="0" w:color="auto"/>
      </w:divBdr>
    </w:div>
    <w:div w:id="402066176">
      <w:bodyDiv w:val="1"/>
      <w:marLeft w:val="0"/>
      <w:marRight w:val="0"/>
      <w:marTop w:val="0"/>
      <w:marBottom w:val="0"/>
      <w:divBdr>
        <w:top w:val="none" w:sz="0" w:space="0" w:color="auto"/>
        <w:left w:val="none" w:sz="0" w:space="0" w:color="auto"/>
        <w:bottom w:val="none" w:sz="0" w:space="0" w:color="auto"/>
        <w:right w:val="none" w:sz="0" w:space="0" w:color="auto"/>
      </w:divBdr>
    </w:div>
    <w:div w:id="493421732">
      <w:bodyDiv w:val="1"/>
      <w:marLeft w:val="0"/>
      <w:marRight w:val="0"/>
      <w:marTop w:val="0"/>
      <w:marBottom w:val="0"/>
      <w:divBdr>
        <w:top w:val="none" w:sz="0" w:space="0" w:color="auto"/>
        <w:left w:val="none" w:sz="0" w:space="0" w:color="auto"/>
        <w:bottom w:val="none" w:sz="0" w:space="0" w:color="auto"/>
        <w:right w:val="none" w:sz="0" w:space="0" w:color="auto"/>
      </w:divBdr>
    </w:div>
    <w:div w:id="638346642">
      <w:bodyDiv w:val="1"/>
      <w:marLeft w:val="225"/>
      <w:marRight w:val="0"/>
      <w:marTop w:val="300"/>
      <w:marBottom w:val="0"/>
      <w:divBdr>
        <w:top w:val="none" w:sz="0" w:space="0" w:color="auto"/>
        <w:left w:val="none" w:sz="0" w:space="0" w:color="auto"/>
        <w:bottom w:val="none" w:sz="0" w:space="0" w:color="auto"/>
        <w:right w:val="none" w:sz="0" w:space="0" w:color="auto"/>
      </w:divBdr>
      <w:divsChild>
        <w:div w:id="881093927">
          <w:marLeft w:val="0"/>
          <w:marRight w:val="0"/>
          <w:marTop w:val="0"/>
          <w:marBottom w:val="0"/>
          <w:divBdr>
            <w:top w:val="none" w:sz="0" w:space="0" w:color="auto"/>
            <w:left w:val="none" w:sz="0" w:space="0" w:color="auto"/>
            <w:bottom w:val="none" w:sz="0" w:space="0" w:color="auto"/>
            <w:right w:val="none" w:sz="0" w:space="0" w:color="auto"/>
          </w:divBdr>
        </w:div>
      </w:divsChild>
    </w:div>
    <w:div w:id="644701955">
      <w:bodyDiv w:val="1"/>
      <w:marLeft w:val="0"/>
      <w:marRight w:val="0"/>
      <w:marTop w:val="0"/>
      <w:marBottom w:val="0"/>
      <w:divBdr>
        <w:top w:val="none" w:sz="0" w:space="0" w:color="auto"/>
        <w:left w:val="none" w:sz="0" w:space="0" w:color="auto"/>
        <w:bottom w:val="none" w:sz="0" w:space="0" w:color="auto"/>
        <w:right w:val="none" w:sz="0" w:space="0" w:color="auto"/>
      </w:divBdr>
    </w:div>
    <w:div w:id="745691876">
      <w:bodyDiv w:val="1"/>
      <w:marLeft w:val="0"/>
      <w:marRight w:val="0"/>
      <w:marTop w:val="0"/>
      <w:marBottom w:val="0"/>
      <w:divBdr>
        <w:top w:val="none" w:sz="0" w:space="0" w:color="auto"/>
        <w:left w:val="none" w:sz="0" w:space="0" w:color="auto"/>
        <w:bottom w:val="none" w:sz="0" w:space="0" w:color="auto"/>
        <w:right w:val="none" w:sz="0" w:space="0" w:color="auto"/>
      </w:divBdr>
    </w:div>
    <w:div w:id="800346362">
      <w:bodyDiv w:val="1"/>
      <w:marLeft w:val="0"/>
      <w:marRight w:val="0"/>
      <w:marTop w:val="0"/>
      <w:marBottom w:val="0"/>
      <w:divBdr>
        <w:top w:val="none" w:sz="0" w:space="0" w:color="auto"/>
        <w:left w:val="none" w:sz="0" w:space="0" w:color="auto"/>
        <w:bottom w:val="none" w:sz="0" w:space="0" w:color="auto"/>
        <w:right w:val="none" w:sz="0" w:space="0" w:color="auto"/>
      </w:divBdr>
    </w:div>
    <w:div w:id="1003899487">
      <w:bodyDiv w:val="1"/>
      <w:marLeft w:val="0"/>
      <w:marRight w:val="0"/>
      <w:marTop w:val="0"/>
      <w:marBottom w:val="0"/>
      <w:divBdr>
        <w:top w:val="none" w:sz="0" w:space="0" w:color="auto"/>
        <w:left w:val="none" w:sz="0" w:space="0" w:color="auto"/>
        <w:bottom w:val="none" w:sz="0" w:space="0" w:color="auto"/>
        <w:right w:val="none" w:sz="0" w:space="0" w:color="auto"/>
      </w:divBdr>
    </w:div>
    <w:div w:id="1102188408">
      <w:bodyDiv w:val="1"/>
      <w:marLeft w:val="0"/>
      <w:marRight w:val="0"/>
      <w:marTop w:val="0"/>
      <w:marBottom w:val="0"/>
      <w:divBdr>
        <w:top w:val="none" w:sz="0" w:space="0" w:color="auto"/>
        <w:left w:val="none" w:sz="0" w:space="0" w:color="auto"/>
        <w:bottom w:val="none" w:sz="0" w:space="0" w:color="auto"/>
        <w:right w:val="none" w:sz="0" w:space="0" w:color="auto"/>
      </w:divBdr>
    </w:div>
    <w:div w:id="1113130534">
      <w:bodyDiv w:val="1"/>
      <w:marLeft w:val="0"/>
      <w:marRight w:val="0"/>
      <w:marTop w:val="0"/>
      <w:marBottom w:val="0"/>
      <w:divBdr>
        <w:top w:val="none" w:sz="0" w:space="0" w:color="auto"/>
        <w:left w:val="none" w:sz="0" w:space="0" w:color="auto"/>
        <w:bottom w:val="none" w:sz="0" w:space="0" w:color="auto"/>
        <w:right w:val="none" w:sz="0" w:space="0" w:color="auto"/>
      </w:divBdr>
    </w:div>
    <w:div w:id="1296370303">
      <w:bodyDiv w:val="1"/>
      <w:marLeft w:val="0"/>
      <w:marRight w:val="0"/>
      <w:marTop w:val="0"/>
      <w:marBottom w:val="0"/>
      <w:divBdr>
        <w:top w:val="none" w:sz="0" w:space="0" w:color="auto"/>
        <w:left w:val="none" w:sz="0" w:space="0" w:color="auto"/>
        <w:bottom w:val="none" w:sz="0" w:space="0" w:color="auto"/>
        <w:right w:val="none" w:sz="0" w:space="0" w:color="auto"/>
      </w:divBdr>
      <w:divsChild>
        <w:div w:id="245843311">
          <w:marLeft w:val="0"/>
          <w:marRight w:val="0"/>
          <w:marTop w:val="0"/>
          <w:marBottom w:val="0"/>
          <w:divBdr>
            <w:top w:val="none" w:sz="0" w:space="0" w:color="auto"/>
            <w:left w:val="none" w:sz="0" w:space="0" w:color="auto"/>
            <w:bottom w:val="none" w:sz="0" w:space="0" w:color="auto"/>
            <w:right w:val="none" w:sz="0" w:space="0" w:color="auto"/>
          </w:divBdr>
        </w:div>
      </w:divsChild>
    </w:div>
    <w:div w:id="1456752974">
      <w:bodyDiv w:val="1"/>
      <w:marLeft w:val="0"/>
      <w:marRight w:val="0"/>
      <w:marTop w:val="0"/>
      <w:marBottom w:val="0"/>
      <w:divBdr>
        <w:top w:val="none" w:sz="0" w:space="0" w:color="auto"/>
        <w:left w:val="none" w:sz="0" w:space="0" w:color="auto"/>
        <w:bottom w:val="none" w:sz="0" w:space="0" w:color="auto"/>
        <w:right w:val="none" w:sz="0" w:space="0" w:color="auto"/>
      </w:divBdr>
      <w:divsChild>
        <w:div w:id="92169158">
          <w:marLeft w:val="0"/>
          <w:marRight w:val="0"/>
          <w:marTop w:val="0"/>
          <w:marBottom w:val="0"/>
          <w:divBdr>
            <w:top w:val="none" w:sz="0" w:space="0" w:color="auto"/>
            <w:left w:val="none" w:sz="0" w:space="0" w:color="auto"/>
            <w:bottom w:val="none" w:sz="0" w:space="0" w:color="auto"/>
            <w:right w:val="none" w:sz="0" w:space="0" w:color="auto"/>
          </w:divBdr>
        </w:div>
      </w:divsChild>
    </w:div>
    <w:div w:id="1506746512">
      <w:bodyDiv w:val="1"/>
      <w:marLeft w:val="0"/>
      <w:marRight w:val="0"/>
      <w:marTop w:val="0"/>
      <w:marBottom w:val="0"/>
      <w:divBdr>
        <w:top w:val="none" w:sz="0" w:space="0" w:color="auto"/>
        <w:left w:val="none" w:sz="0" w:space="0" w:color="auto"/>
        <w:bottom w:val="none" w:sz="0" w:space="0" w:color="auto"/>
        <w:right w:val="none" w:sz="0" w:space="0" w:color="auto"/>
      </w:divBdr>
    </w:div>
    <w:div w:id="1575238878">
      <w:bodyDiv w:val="1"/>
      <w:marLeft w:val="0"/>
      <w:marRight w:val="0"/>
      <w:marTop w:val="0"/>
      <w:marBottom w:val="0"/>
      <w:divBdr>
        <w:top w:val="none" w:sz="0" w:space="0" w:color="auto"/>
        <w:left w:val="none" w:sz="0" w:space="0" w:color="auto"/>
        <w:bottom w:val="none" w:sz="0" w:space="0" w:color="auto"/>
        <w:right w:val="none" w:sz="0" w:space="0" w:color="auto"/>
      </w:divBdr>
    </w:div>
    <w:div w:id="1958413061">
      <w:bodyDiv w:val="1"/>
      <w:marLeft w:val="0"/>
      <w:marRight w:val="0"/>
      <w:marTop w:val="0"/>
      <w:marBottom w:val="0"/>
      <w:divBdr>
        <w:top w:val="none" w:sz="0" w:space="0" w:color="auto"/>
        <w:left w:val="none" w:sz="0" w:space="0" w:color="auto"/>
        <w:bottom w:val="none" w:sz="0" w:space="0" w:color="auto"/>
        <w:right w:val="none" w:sz="0" w:space="0" w:color="auto"/>
      </w:divBdr>
      <w:divsChild>
        <w:div w:id="1160733793">
          <w:marLeft w:val="0"/>
          <w:marRight w:val="0"/>
          <w:marTop w:val="0"/>
          <w:marBottom w:val="0"/>
          <w:divBdr>
            <w:top w:val="none" w:sz="0" w:space="0" w:color="auto"/>
            <w:left w:val="none" w:sz="0" w:space="0" w:color="auto"/>
            <w:bottom w:val="none" w:sz="0" w:space="0" w:color="auto"/>
            <w:right w:val="none" w:sz="0" w:space="0" w:color="auto"/>
          </w:divBdr>
          <w:divsChild>
            <w:div w:id="383216903">
              <w:marLeft w:val="0"/>
              <w:marRight w:val="0"/>
              <w:marTop w:val="150"/>
              <w:marBottom w:val="15"/>
              <w:divBdr>
                <w:top w:val="none" w:sz="0" w:space="0" w:color="auto"/>
                <w:left w:val="none" w:sz="0" w:space="0" w:color="auto"/>
                <w:bottom w:val="single" w:sz="6" w:space="0" w:color="466FA0"/>
                <w:right w:val="none" w:sz="0" w:space="0" w:color="auto"/>
              </w:divBdr>
              <w:divsChild>
                <w:div w:id="28458629">
                  <w:marLeft w:val="3150"/>
                  <w:marRight w:val="0"/>
                  <w:marTop w:val="0"/>
                  <w:marBottom w:val="0"/>
                  <w:divBdr>
                    <w:top w:val="none" w:sz="0" w:space="0" w:color="auto"/>
                    <w:left w:val="none" w:sz="0" w:space="0" w:color="auto"/>
                    <w:bottom w:val="none" w:sz="0" w:space="0" w:color="auto"/>
                    <w:right w:val="none" w:sz="0" w:space="0" w:color="auto"/>
                  </w:divBdr>
                  <w:divsChild>
                    <w:div w:id="2806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86098">
      <w:bodyDiv w:val="1"/>
      <w:marLeft w:val="0"/>
      <w:marRight w:val="0"/>
      <w:marTop w:val="15"/>
      <w:marBottom w:val="180"/>
      <w:divBdr>
        <w:top w:val="none" w:sz="0" w:space="0" w:color="auto"/>
        <w:left w:val="none" w:sz="0" w:space="0" w:color="auto"/>
        <w:bottom w:val="none" w:sz="0" w:space="0" w:color="auto"/>
        <w:right w:val="none" w:sz="0" w:space="0" w:color="auto"/>
      </w:divBdr>
      <w:divsChild>
        <w:div w:id="414013319">
          <w:marLeft w:val="0"/>
          <w:marRight w:val="0"/>
          <w:marTop w:val="0"/>
          <w:marBottom w:val="0"/>
          <w:divBdr>
            <w:top w:val="none" w:sz="0" w:space="0" w:color="006699"/>
            <w:left w:val="single" w:sz="6" w:space="0" w:color="006699"/>
            <w:bottom w:val="single" w:sz="6" w:space="0" w:color="006699"/>
            <w:right w:val="single" w:sz="6" w:space="0" w:color="006699"/>
          </w:divBdr>
          <w:divsChild>
            <w:div w:id="222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astwoodacademy.co.uk/docs/Data%20Protection%20Policy16.pdf" TargetMode="External"/><Relationship Id="rId18" Type="http://schemas.openxmlformats.org/officeDocument/2006/relationships/hyperlink" Target="http://www.eastwoodacademy.co.uk/docs/Code%20of%20Conduct16.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astwoodacademy.co.uk/docs/Critical%20Incident%20Policy16.pdf" TargetMode="External"/><Relationship Id="rId17" Type="http://schemas.openxmlformats.org/officeDocument/2006/relationships/hyperlink" Target="http://www.eastwoodacademy.co.uk/docs/Behaviour%20and%20Discipline%20Policy16.pdf" TargetMode="External"/><Relationship Id="rId2" Type="http://schemas.openxmlformats.org/officeDocument/2006/relationships/customXml" Target="../customXml/item2.xml"/><Relationship Id="rId16" Type="http://schemas.openxmlformats.org/officeDocument/2006/relationships/hyperlink" Target="http://www.eastwoodacademy.co.uk/docs/SPv1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astwoodacademy.co.uk/docs/Recruitment%20Policy16.pdf" TargetMode="External"/><Relationship Id="rId10" Type="http://schemas.openxmlformats.org/officeDocument/2006/relationships/endnotes" Target="endnotes.xml"/><Relationship Id="rId19" Type="http://schemas.openxmlformats.org/officeDocument/2006/relationships/hyperlink" Target="http://www.eastwoodacademy.co.uk/docs/CPv7.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stwoodacademy.co.uk/docs/E-Safety%20Policy16.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7D8BD919AC714DAA5F2824725BE4AA" ma:contentTypeVersion="0" ma:contentTypeDescription="Create a new document." ma:contentTypeScope="" ma:versionID="4713210da93586b288c59f46b2a88d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F6DFA-F2F0-4E65-A6D8-E283C5E77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904DB50-B394-4626-AE24-17E6EC668070}">
  <ds:schemaRef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5FCAA55-439D-4481-9F23-0AA5A6AA5B8F}">
  <ds:schemaRefs>
    <ds:schemaRef ds:uri="http://schemas.microsoft.com/sharepoint/v3/contenttype/forms"/>
  </ds:schemaRefs>
</ds:datastoreItem>
</file>

<file path=customXml/itemProps4.xml><?xml version="1.0" encoding="utf-8"?>
<ds:datastoreItem xmlns:ds="http://schemas.openxmlformats.org/officeDocument/2006/customXml" ds:itemID="{4EACF24E-8B82-4BFF-A0B4-5C7D111DC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The Eastwood School</Company>
  <LinksUpToDate>false</LinksUpToDate>
  <CharactersWithSpaces>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creator>NHouchen</dc:creator>
  <cp:lastModifiedBy>Neil Houchen</cp:lastModifiedBy>
  <cp:revision>10</cp:revision>
  <cp:lastPrinted>2016-11-30T11:04:00Z</cp:lastPrinted>
  <dcterms:created xsi:type="dcterms:W3CDTF">2016-11-24T10:32:00Z</dcterms:created>
  <dcterms:modified xsi:type="dcterms:W3CDTF">2017-05-12T11:13:00Z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0x010100A27D8BD919AC714DAA5F2824725BE4AA</vt:lpwstr>
  </property>
</Properties>
</file>